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F3" w:rsidRPr="00E52930" w:rsidRDefault="00B824F3" w:rsidP="00E52930">
      <w:pPr>
        <w:pStyle w:val="Textkrper"/>
        <w:ind w:left="113" w:right="113"/>
        <w:rPr>
          <w:rFonts w:asciiTheme="minorHAnsi" w:hAnsiTheme="minorHAnsi"/>
          <w:i w:val="0"/>
          <w:sz w:val="20"/>
        </w:rPr>
      </w:pPr>
    </w:p>
    <w:tbl>
      <w:tblPr>
        <w:tblStyle w:val="TableNormal"/>
        <w:tblW w:w="102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850"/>
        <w:gridCol w:w="993"/>
        <w:gridCol w:w="3659"/>
      </w:tblGrid>
      <w:tr w:rsidR="0081487E" w:rsidRPr="00E52930" w:rsidTr="00BA5DF3">
        <w:trPr>
          <w:trHeight w:val="260"/>
        </w:trPr>
        <w:tc>
          <w:tcPr>
            <w:tcW w:w="6558" w:type="dxa"/>
            <w:gridSpan w:val="3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EMPFEHLUNGEN_ZUR_ENERGIEREDUKTION_FÜR__S"/>
            <w:bookmarkEnd w:id="0"/>
            <w:r w:rsidRPr="00E52930">
              <w:rPr>
                <w:rFonts w:asciiTheme="minorHAnsi" w:hAnsiTheme="minorHAnsi"/>
                <w:b/>
                <w:sz w:val="24"/>
                <w:szCs w:val="24"/>
              </w:rPr>
              <w:t>Checkliste Strom</w:t>
            </w: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  <w:sz w:val="20"/>
              </w:rPr>
            </w:pPr>
          </w:p>
        </w:tc>
      </w:tr>
      <w:tr w:rsidR="0081487E" w:rsidRPr="00E52930" w:rsidTr="00BA5DF3">
        <w:trPr>
          <w:trHeight w:val="364"/>
        </w:trPr>
        <w:tc>
          <w:tcPr>
            <w:tcW w:w="4715" w:type="dxa"/>
            <w:vMerge w:val="restart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Checkpunkte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Handlungsbedarf</w:t>
            </w: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Fördermöglichkeiten</w:t>
            </w:r>
          </w:p>
        </w:tc>
      </w:tr>
      <w:tr w:rsidR="0081487E" w:rsidRPr="00E52930" w:rsidTr="00BA5DF3">
        <w:trPr>
          <w:trHeight w:val="297"/>
        </w:trPr>
        <w:tc>
          <w:tcPr>
            <w:tcW w:w="4715" w:type="dxa"/>
            <w:vMerge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tabs>
                <w:tab w:val="center" w:pos="244"/>
                <w:tab w:val="left" w:pos="770"/>
              </w:tabs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ab/>
              <w:t>Ja</w:t>
            </w:r>
          </w:p>
        </w:tc>
        <w:tc>
          <w:tcPr>
            <w:tcW w:w="993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Nein</w:t>
            </w: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557"/>
        </w:trPr>
        <w:tc>
          <w:tcPr>
            <w:tcW w:w="4715" w:type="dxa"/>
            <w:shd w:val="clear" w:color="auto" w:fill="auto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/>
              </w:rPr>
              <w:t>Wir schalten nach der Nutzung in allen Sporthallen und Vereinsgebäuden konsequent das Licht ab.</w:t>
            </w:r>
          </w:p>
        </w:tc>
        <w:tc>
          <w:tcPr>
            <w:tcW w:w="850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410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haben alle verzichtbare</w:t>
            </w:r>
            <w:r w:rsidR="00714C5C">
              <w:rPr>
                <w:rFonts w:asciiTheme="minorHAnsi" w:hAnsiTheme="minorHAnsi" w:cs="Calibri"/>
                <w:color w:val="000000"/>
              </w:rPr>
              <w:t>n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Kühlschränke abgeschaltet.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273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haben</w:t>
            </w:r>
            <w:r w:rsidR="00714C5C">
              <w:rPr>
                <w:rFonts w:asciiTheme="minorHAnsi" w:hAnsiTheme="minorHAnsi" w:cs="Calibri"/>
                <w:color w:val="000000"/>
              </w:rPr>
              <w:t xml:space="preserve"> alle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verzichtbare</w:t>
            </w:r>
            <w:r w:rsidR="00714C5C">
              <w:rPr>
                <w:rFonts w:asciiTheme="minorHAnsi" w:hAnsiTheme="minorHAnsi" w:cs="Calibri"/>
                <w:color w:val="000000"/>
              </w:rPr>
              <w:t>n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Getränkeautomaten abgeschaltet.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spacing w:line="205" w:lineRule="exact"/>
              <w:ind w:left="113" w:right="113"/>
              <w:rPr>
                <w:rFonts w:asciiTheme="minorHAnsi" w:hAnsiTheme="minorHAnsi"/>
              </w:rPr>
            </w:pPr>
          </w:p>
          <w:p w:rsidR="0081487E" w:rsidRPr="00E52930" w:rsidRDefault="0081487E" w:rsidP="00E52930">
            <w:pPr>
              <w:pStyle w:val="TableParagraph"/>
              <w:spacing w:before="53" w:line="199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260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haben</w:t>
            </w:r>
            <w:r w:rsidR="00714C5C">
              <w:rPr>
                <w:rFonts w:asciiTheme="minorHAnsi" w:hAnsiTheme="minorHAnsi" w:cs="Calibri"/>
                <w:color w:val="000000"/>
              </w:rPr>
              <w:t xml:space="preserve"> alle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verzichtbare</w:t>
            </w:r>
            <w:r w:rsidR="00714C5C">
              <w:rPr>
                <w:rFonts w:asciiTheme="minorHAnsi" w:hAnsiTheme="minorHAnsi" w:cs="Calibri"/>
                <w:color w:val="000000"/>
              </w:rPr>
              <w:t>n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elektronische</w:t>
            </w:r>
            <w:r w:rsidR="00714C5C">
              <w:rPr>
                <w:rFonts w:asciiTheme="minorHAnsi" w:hAnsiTheme="minorHAnsi" w:cs="Calibri"/>
                <w:color w:val="000000"/>
              </w:rPr>
              <w:t>n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Handtrockner abgestellt.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 w:line="199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 w:line="199" w:lineRule="exact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804D8D">
        <w:trPr>
          <w:trHeight w:val="359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haben verzichtbare Kühlräume abgestellt.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520"/>
        </w:trPr>
        <w:tc>
          <w:tcPr>
            <w:tcW w:w="4715" w:type="dxa"/>
          </w:tcPr>
          <w:p w:rsidR="0081487E" w:rsidRDefault="0081487E" w:rsidP="00E52930">
            <w:pPr>
              <w:ind w:left="113" w:right="113"/>
              <w:rPr>
                <w:rFonts w:asciiTheme="minorHAnsi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haben alle verzichtbaren Elektrogeräte abgestellt.</w:t>
            </w:r>
          </w:p>
          <w:p w:rsidR="009C36A3" w:rsidRPr="009C36A3" w:rsidRDefault="009C36A3" w:rsidP="009C36A3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804D8D">
              <w:rPr>
                <w:rFonts w:asciiTheme="minorHAnsi" w:eastAsia="Times New Roman" w:hAnsiTheme="minorHAnsi" w:cs="Calibri"/>
                <w:color w:val="FF0000"/>
              </w:rPr>
              <w:t xml:space="preserve">- </w:t>
            </w:r>
            <w:r w:rsidRPr="00804D8D">
              <w:rPr>
                <w:rFonts w:asciiTheme="minorHAnsi" w:eastAsia="Times New Roman" w:hAnsiTheme="minorHAnsi" w:cs="Calibri"/>
                <w:color w:val="FF0000"/>
                <w:sz w:val="20"/>
                <w:szCs w:val="20"/>
              </w:rPr>
              <w:t>Einsparung bis zu 100%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515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</w:t>
            </w:r>
            <w:r w:rsidR="00B3313F">
              <w:rPr>
                <w:rFonts w:asciiTheme="minorHAnsi" w:hAnsiTheme="minorHAnsi" w:cs="Calibri"/>
                <w:color w:val="000000"/>
              </w:rPr>
              <w:t>n alle verzichtbaren Lüftungsan</w:t>
            </w:r>
            <w:r w:rsidRPr="00E52930">
              <w:rPr>
                <w:rFonts w:asciiTheme="minorHAnsi" w:hAnsiTheme="minorHAnsi" w:cs="Calibri"/>
                <w:color w:val="000000"/>
              </w:rPr>
              <w:t>l</w:t>
            </w:r>
            <w:r w:rsidR="00B3313F">
              <w:rPr>
                <w:rFonts w:asciiTheme="minorHAnsi" w:hAnsiTheme="minorHAnsi" w:cs="Calibri"/>
                <w:color w:val="000000"/>
              </w:rPr>
              <w:t>a</w:t>
            </w:r>
            <w:r w:rsidRPr="00E52930">
              <w:rPr>
                <w:rFonts w:asciiTheme="minorHAnsi" w:hAnsiTheme="minorHAnsi" w:cs="Calibri"/>
                <w:color w:val="000000"/>
              </w:rPr>
              <w:t>gen abgeschaltet und verwenden die Fensterlüftung.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695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 xml:space="preserve">Wir schalten sämtliche Bürogeräte nach der Nutzung konsequent ab und lassen sie nicht im </w:t>
            </w:r>
            <w:proofErr w:type="spellStart"/>
            <w:r w:rsidRPr="00E52930">
              <w:rPr>
                <w:rFonts w:asciiTheme="minorHAnsi" w:hAnsiTheme="minorHAnsi" w:cs="Calibri"/>
                <w:color w:val="000000"/>
              </w:rPr>
              <w:t>standby</w:t>
            </w:r>
            <w:proofErr w:type="spellEnd"/>
            <w:r w:rsidRPr="00E52930">
              <w:rPr>
                <w:rFonts w:asciiTheme="minorHAnsi" w:hAnsiTheme="minorHAnsi" w:cs="Calibri"/>
                <w:color w:val="000000"/>
              </w:rPr>
              <w:t>-Betrieb weiterlaufen.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563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schalten nicht</w:t>
            </w:r>
            <w:r w:rsidR="00714C5C">
              <w:rPr>
                <w:rFonts w:asciiTheme="minorHAnsi" w:hAnsiTheme="minorHAnsi" w:cs="Calibri"/>
                <w:color w:val="000000"/>
              </w:rPr>
              <w:t xml:space="preserve"> verzichtbare Elektrogeräte (z.</w:t>
            </w:r>
            <w:r w:rsidRPr="00E52930">
              <w:rPr>
                <w:rFonts w:asciiTheme="minorHAnsi" w:hAnsiTheme="minorHAnsi" w:cs="Calibri"/>
                <w:color w:val="000000"/>
              </w:rPr>
              <w:t>B. Musikanlagen) nach der Nutzung konsequent ab.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779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sorgen dafür, dass nicht verzichtbare Kühlschränk</w:t>
            </w:r>
            <w:r w:rsidR="00714C5C">
              <w:rPr>
                <w:rFonts w:asciiTheme="minorHAnsi" w:hAnsiTheme="minorHAnsi" w:cs="Calibri"/>
                <w:color w:val="000000"/>
              </w:rPr>
              <w:t>e</w:t>
            </w:r>
            <w:r w:rsidR="00403ED4">
              <w:rPr>
                <w:rFonts w:asciiTheme="minorHAnsi" w:hAnsiTheme="minorHAnsi" w:cs="Calibri"/>
                <w:color w:val="000000"/>
              </w:rPr>
              <w:t xml:space="preserve"> auf höchstens 7</w:t>
            </w:r>
            <w:r w:rsidRPr="00E52930">
              <w:rPr>
                <w:rFonts w:asciiTheme="minorHAnsi" w:hAnsiTheme="minorHAnsi" w:cs="Calibri"/>
                <w:color w:val="000000"/>
              </w:rPr>
              <w:t xml:space="preserve"> Grad Celsius heruntergekühlt werden.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22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22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601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betreiben unsere Flutlichtanlagen bedarfsgerecht (1/2 Feld Beleuchtung etc.).</w:t>
            </w:r>
          </w:p>
        </w:tc>
        <w:tc>
          <w:tcPr>
            <w:tcW w:w="850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  <w:spacing w:val="-47"/>
              </w:rPr>
              <w:t xml:space="preserve"> </w:t>
            </w: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BA5DF3">
        <w:trPr>
          <w:trHeight w:val="549"/>
        </w:trPr>
        <w:tc>
          <w:tcPr>
            <w:tcW w:w="4715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verzichten auf temporäre Bauten in der Winterperiode.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spacing w:line="195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F97041" w:rsidRPr="00E52930" w:rsidTr="00BA5DF3">
        <w:trPr>
          <w:trHeight w:val="557"/>
        </w:trPr>
        <w:tc>
          <w:tcPr>
            <w:tcW w:w="4715" w:type="dxa"/>
            <w:shd w:val="clear" w:color="auto" w:fill="auto"/>
          </w:tcPr>
          <w:p w:rsidR="00F97041" w:rsidRPr="00E52930" w:rsidRDefault="00F97041" w:rsidP="00771A8D">
            <w:pPr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Wir haben eine qualifizierte Energie</w:t>
            </w:r>
            <w:r>
              <w:rPr>
                <w:rFonts w:asciiTheme="minorHAnsi" w:hAnsiTheme="minorHAnsi"/>
              </w:rPr>
              <w:t>- und/oder Beleuchtungs</w:t>
            </w:r>
            <w:r w:rsidRPr="00E52930">
              <w:rPr>
                <w:rFonts w:asciiTheme="minorHAnsi" w:hAnsiTheme="minorHAnsi"/>
              </w:rPr>
              <w:t>beratung durchgeführt.</w:t>
            </w:r>
          </w:p>
        </w:tc>
        <w:tc>
          <w:tcPr>
            <w:tcW w:w="850" w:type="dxa"/>
            <w:shd w:val="clear" w:color="auto" w:fill="auto"/>
          </w:tcPr>
          <w:p w:rsidR="00F97041" w:rsidRPr="00E52930" w:rsidRDefault="00F97041" w:rsidP="00771A8D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F97041" w:rsidRPr="00E52930" w:rsidRDefault="00F97041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F97041" w:rsidRPr="0036070E" w:rsidRDefault="00F97041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Förderung von Energie- und Beleuchtungsberatungen durch den LSB</w:t>
            </w:r>
          </w:p>
        </w:tc>
      </w:tr>
      <w:tr w:rsidR="00F97041" w:rsidRPr="00E52930" w:rsidTr="00BA5DF3">
        <w:trPr>
          <w:trHeight w:val="410"/>
        </w:trPr>
        <w:tc>
          <w:tcPr>
            <w:tcW w:w="4715" w:type="dxa"/>
          </w:tcPr>
          <w:p w:rsidR="00F97041" w:rsidRDefault="00F97041" w:rsidP="00771A8D">
            <w:pPr>
              <w:ind w:left="113" w:right="113"/>
              <w:rPr>
                <w:rFonts w:asciiTheme="minorHAnsi" w:hAnsiTheme="minorHAnsi" w:cs="Calibri"/>
                <w:color w:val="000000"/>
              </w:rPr>
            </w:pPr>
            <w:r w:rsidRPr="00E52930">
              <w:rPr>
                <w:rFonts w:asciiTheme="minorHAnsi" w:hAnsiTheme="minorHAnsi" w:cs="Calibri"/>
                <w:color w:val="000000"/>
              </w:rPr>
              <w:t>Wir haben unsere Lichttechnik auf LED umgerüstet.</w:t>
            </w:r>
            <w:r>
              <w:rPr>
                <w:rFonts w:asciiTheme="minorHAnsi" w:hAnsiTheme="minorHAnsi" w:cs="Calibri"/>
                <w:color w:val="000000"/>
              </w:rPr>
              <w:t>*</w:t>
            </w:r>
          </w:p>
          <w:p w:rsidR="00403ED4" w:rsidRPr="00403ED4" w:rsidRDefault="00403ED4" w:rsidP="00403ED4">
            <w:pPr>
              <w:ind w:left="113" w:right="113"/>
              <w:rPr>
                <w:rFonts w:asciiTheme="minorHAnsi" w:hAnsiTheme="minorHAnsi" w:cs="Calibri"/>
                <w:color w:val="000000"/>
              </w:rPr>
            </w:pPr>
            <w:r w:rsidRPr="00804D8D">
              <w:rPr>
                <w:rFonts w:asciiTheme="minorHAnsi" w:hAnsiTheme="minorHAnsi" w:cs="Calibri"/>
                <w:color w:val="FF0000"/>
              </w:rPr>
              <w:t xml:space="preserve">- </w:t>
            </w:r>
            <w:r w:rsidRPr="00804D8D">
              <w:rPr>
                <w:rFonts w:asciiTheme="minorHAnsi" w:hAnsiTheme="minorHAnsi" w:cs="Calibri"/>
                <w:color w:val="FF0000"/>
                <w:sz w:val="20"/>
                <w:szCs w:val="20"/>
              </w:rPr>
              <w:t>Einsparung 50 – 80% im Bereich Innenbeleuchtung</w:t>
            </w:r>
          </w:p>
        </w:tc>
        <w:tc>
          <w:tcPr>
            <w:tcW w:w="850" w:type="dxa"/>
          </w:tcPr>
          <w:p w:rsidR="00F97041" w:rsidRPr="00E52930" w:rsidRDefault="00F97041" w:rsidP="00771A8D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97041" w:rsidRPr="00E52930" w:rsidRDefault="00F97041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F97041" w:rsidRPr="0036070E" w:rsidRDefault="00F97041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Sportstättenbauförderung des LSB</w:t>
            </w:r>
          </w:p>
          <w:p w:rsidR="00F97041" w:rsidRPr="0036070E" w:rsidRDefault="00F97041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Kommunalrichtlinie – Förderung von Sportstätten (Innen- und Hallenbeleuchtung)</w:t>
            </w:r>
          </w:p>
        </w:tc>
      </w:tr>
      <w:tr w:rsidR="0081487E" w:rsidRPr="00E52930" w:rsidTr="00BA5DF3">
        <w:trPr>
          <w:trHeight w:val="604"/>
        </w:trPr>
        <w:tc>
          <w:tcPr>
            <w:tcW w:w="4715" w:type="dxa"/>
          </w:tcPr>
          <w:p w:rsidR="0081487E" w:rsidRPr="00E52930" w:rsidRDefault="0081487E" w:rsidP="00804D8D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Wir wenden ein Monitoring für unsere Stromverbräuche an.</w:t>
            </w:r>
            <w:r w:rsidR="00804D8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36070E" w:rsidRDefault="0081487E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Kommunalrichtlinie – Förderung von Sportstätten (Gebäudeleittechnik inkl. Mess-, Steuer- und Regelungstechnik)</w:t>
            </w:r>
          </w:p>
        </w:tc>
      </w:tr>
      <w:tr w:rsidR="0081487E" w:rsidRPr="00E52930" w:rsidTr="00BA5DF3">
        <w:trPr>
          <w:trHeight w:val="424"/>
        </w:trPr>
        <w:tc>
          <w:tcPr>
            <w:tcW w:w="4715" w:type="dxa"/>
          </w:tcPr>
          <w:p w:rsidR="00804D8D" w:rsidRPr="00E52930" w:rsidRDefault="0081487E" w:rsidP="00804D8D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Wir haben auf regenerative Energieträger (Wasserkraft,</w:t>
            </w:r>
            <w:r w:rsidRPr="00E52930">
              <w:rPr>
                <w:rFonts w:asciiTheme="minorHAnsi" w:hAnsiTheme="minorHAnsi"/>
                <w:spacing w:val="-6"/>
              </w:rPr>
              <w:t xml:space="preserve"> </w:t>
            </w:r>
            <w:r w:rsidRPr="00E52930">
              <w:rPr>
                <w:rFonts w:asciiTheme="minorHAnsi" w:hAnsiTheme="minorHAnsi"/>
              </w:rPr>
              <w:t>Solar-</w:t>
            </w:r>
            <w:r w:rsidRPr="00E52930">
              <w:rPr>
                <w:rFonts w:asciiTheme="minorHAnsi" w:hAnsiTheme="minorHAnsi"/>
                <w:spacing w:val="-7"/>
              </w:rPr>
              <w:t xml:space="preserve"> </w:t>
            </w:r>
            <w:r w:rsidRPr="00E52930">
              <w:rPr>
                <w:rFonts w:asciiTheme="minorHAnsi" w:hAnsiTheme="minorHAnsi"/>
              </w:rPr>
              <w:t>und</w:t>
            </w:r>
            <w:r w:rsidRPr="00E52930">
              <w:rPr>
                <w:rFonts w:asciiTheme="minorHAnsi" w:hAnsiTheme="minorHAnsi"/>
                <w:spacing w:val="-2"/>
              </w:rPr>
              <w:t xml:space="preserve"> </w:t>
            </w:r>
            <w:r w:rsidRPr="00E52930">
              <w:rPr>
                <w:rFonts w:asciiTheme="minorHAnsi" w:hAnsiTheme="minorHAnsi"/>
              </w:rPr>
              <w:t>Windenergie,</w:t>
            </w:r>
            <w:r w:rsidRPr="00E52930">
              <w:rPr>
                <w:rFonts w:asciiTheme="minorHAnsi" w:hAnsiTheme="minorHAnsi"/>
                <w:spacing w:val="-5"/>
              </w:rPr>
              <w:t xml:space="preserve"> </w:t>
            </w:r>
            <w:r w:rsidRPr="00E52930">
              <w:rPr>
                <w:rFonts w:asciiTheme="minorHAnsi" w:hAnsiTheme="minorHAnsi"/>
              </w:rPr>
              <w:t>Biomasse</w:t>
            </w:r>
            <w:r w:rsidRPr="00E52930">
              <w:rPr>
                <w:rFonts w:asciiTheme="minorHAnsi" w:hAnsiTheme="minorHAnsi"/>
                <w:spacing w:val="-53"/>
              </w:rPr>
              <w:t xml:space="preserve"> </w:t>
            </w:r>
            <w:r w:rsidRPr="00E52930">
              <w:rPr>
                <w:rFonts w:asciiTheme="minorHAnsi" w:hAnsiTheme="minorHAnsi"/>
              </w:rPr>
              <w:t>sowie</w:t>
            </w:r>
            <w:r w:rsidRPr="00E52930">
              <w:rPr>
                <w:rFonts w:asciiTheme="minorHAnsi" w:hAnsiTheme="minorHAnsi"/>
                <w:spacing w:val="-2"/>
              </w:rPr>
              <w:t xml:space="preserve"> </w:t>
            </w:r>
            <w:r w:rsidRPr="00E52930">
              <w:rPr>
                <w:rFonts w:asciiTheme="minorHAnsi" w:hAnsiTheme="minorHAnsi"/>
              </w:rPr>
              <w:t>Geothermie) umgerüstet.</w:t>
            </w:r>
            <w:r w:rsidR="00714C5C">
              <w:rPr>
                <w:rFonts w:asciiTheme="minorHAnsi" w:hAnsiTheme="minorHAnsi"/>
              </w:rPr>
              <w:t>*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36070E" w:rsidRDefault="0081487E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  <w:sz w:val="18"/>
                <w:szCs w:val="18"/>
              </w:rPr>
            </w:pPr>
            <w:r w:rsidRPr="0036070E">
              <w:rPr>
                <w:rFonts w:asciiTheme="minorHAnsi" w:hAnsiTheme="minorHAnsi"/>
              </w:rPr>
              <w:t xml:space="preserve">Solarcheck (Solarberatung) </w:t>
            </w:r>
          </w:p>
          <w:p w:rsidR="00133DD6" w:rsidRPr="0036070E" w:rsidRDefault="0081487E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Sportstättenbau</w:t>
            </w:r>
            <w:r w:rsidR="00F97041" w:rsidRPr="0036070E">
              <w:rPr>
                <w:rFonts w:asciiTheme="minorHAnsi" w:hAnsiTheme="minorHAnsi"/>
              </w:rPr>
              <w:t>förderung des LSB</w:t>
            </w:r>
            <w:r w:rsidRPr="0036070E">
              <w:rPr>
                <w:rFonts w:asciiTheme="minorHAnsi" w:hAnsiTheme="minorHAnsi"/>
              </w:rPr>
              <w:t xml:space="preserve"> </w:t>
            </w:r>
          </w:p>
        </w:tc>
      </w:tr>
      <w:tr w:rsidR="0081487E" w:rsidRPr="00E52930" w:rsidTr="00BA5DF3">
        <w:trPr>
          <w:trHeight w:val="1071"/>
        </w:trPr>
        <w:tc>
          <w:tcPr>
            <w:tcW w:w="4715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auf smarte Steuerung der Lichttechnik für bedarfsgerechte Nutzung umgerüstet.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0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659" w:type="dxa"/>
          </w:tcPr>
          <w:p w:rsidR="0081487E" w:rsidRPr="0036070E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Kommunalrichtlinie – Förderung von Sportstätten (Außenbeleuchtung)</w:t>
            </w:r>
          </w:p>
          <w:p w:rsidR="00133DD6" w:rsidRPr="0036070E" w:rsidRDefault="00133DD6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proofErr w:type="spellStart"/>
            <w:r w:rsidRPr="0036070E">
              <w:rPr>
                <w:rFonts w:asciiTheme="minorHAnsi" w:hAnsiTheme="minorHAnsi"/>
              </w:rPr>
              <w:t>Digitalbonus.Vereine.Niedersachsen</w:t>
            </w:r>
            <w:proofErr w:type="spellEnd"/>
          </w:p>
        </w:tc>
      </w:tr>
    </w:tbl>
    <w:p w:rsidR="00133DD6" w:rsidRDefault="000F2324" w:rsidP="00BA5DF3">
      <w:pPr>
        <w:pStyle w:val="Textkrper"/>
        <w:spacing w:before="41"/>
        <w:ind w:left="113" w:right="113" w:firstLine="100"/>
        <w:rPr>
          <w:rFonts w:asciiTheme="minorHAnsi" w:hAnsiTheme="minorHAnsi"/>
          <w:i w:val="0"/>
        </w:rPr>
      </w:pPr>
      <w:r w:rsidRPr="00E52930">
        <w:rPr>
          <w:rFonts w:asciiTheme="minorHAnsi" w:hAnsiTheme="minorHAnsi"/>
          <w:sz w:val="22"/>
          <w:szCs w:val="22"/>
        </w:rPr>
        <w:t>*alle</w:t>
      </w:r>
      <w:r w:rsidRPr="00E529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Maßnahmen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sind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bedarfsgerecht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mit</w:t>
      </w:r>
      <w:r w:rsidRPr="00E529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einem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Fachbetrieb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abzustimmen</w:t>
      </w:r>
      <w:r w:rsidR="00133DD6">
        <w:rPr>
          <w:rFonts w:asciiTheme="minorHAnsi" w:hAnsiTheme="minorHAnsi"/>
          <w:i w:val="0"/>
        </w:rPr>
        <w:br w:type="page"/>
      </w:r>
    </w:p>
    <w:p w:rsidR="0081487E" w:rsidRPr="00E52930" w:rsidRDefault="0081487E" w:rsidP="00E52930">
      <w:pPr>
        <w:spacing w:before="10"/>
        <w:ind w:left="113" w:right="113"/>
        <w:rPr>
          <w:rFonts w:asciiTheme="minorHAnsi" w:hAnsiTheme="minorHAnsi"/>
          <w:i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851"/>
        <w:gridCol w:w="992"/>
        <w:gridCol w:w="3969"/>
      </w:tblGrid>
      <w:tr w:rsidR="0081487E" w:rsidRPr="00E52930" w:rsidTr="00133DD6">
        <w:trPr>
          <w:trHeight w:val="260"/>
        </w:trPr>
        <w:tc>
          <w:tcPr>
            <w:tcW w:w="6416" w:type="dxa"/>
            <w:gridSpan w:val="3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</w:rPr>
            </w:pPr>
            <w:r w:rsidRPr="00E52930">
              <w:rPr>
                <w:rFonts w:asciiTheme="minorHAnsi" w:hAnsiTheme="minorHAnsi"/>
                <w:b/>
              </w:rPr>
              <w:t>Checkliste Wärme</w:t>
            </w: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</w:rPr>
            </w:pPr>
          </w:p>
        </w:tc>
      </w:tr>
      <w:tr w:rsidR="0081487E" w:rsidRPr="00E52930" w:rsidTr="00133DD6">
        <w:trPr>
          <w:trHeight w:val="480"/>
        </w:trPr>
        <w:tc>
          <w:tcPr>
            <w:tcW w:w="4573" w:type="dxa"/>
            <w:vMerge w:val="restart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Checkpunkte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Handlungsbedarf</w:t>
            </w:r>
          </w:p>
        </w:tc>
        <w:tc>
          <w:tcPr>
            <w:tcW w:w="3969" w:type="dxa"/>
            <w:vMerge w:val="restart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Fördermöglichkeiten</w:t>
            </w:r>
          </w:p>
        </w:tc>
      </w:tr>
      <w:tr w:rsidR="0081487E" w:rsidRPr="00E52930" w:rsidTr="00133DD6">
        <w:trPr>
          <w:trHeight w:val="297"/>
        </w:trPr>
        <w:tc>
          <w:tcPr>
            <w:tcW w:w="4573" w:type="dxa"/>
            <w:vMerge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tabs>
                <w:tab w:val="center" w:pos="244"/>
                <w:tab w:val="left" w:pos="770"/>
              </w:tabs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ab/>
              <w:t>Ja</w:t>
            </w:r>
          </w:p>
        </w:tc>
        <w:tc>
          <w:tcPr>
            <w:tcW w:w="992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Nein</w:t>
            </w:r>
          </w:p>
        </w:tc>
        <w:tc>
          <w:tcPr>
            <w:tcW w:w="3969" w:type="dxa"/>
            <w:vMerge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557"/>
        </w:trPr>
        <w:tc>
          <w:tcPr>
            <w:tcW w:w="4573" w:type="dxa"/>
            <w:shd w:val="clear" w:color="auto" w:fill="auto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sorgen dafür, dass die Heizanlage regelmäßig gewartet wird.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557"/>
        </w:trPr>
        <w:tc>
          <w:tcPr>
            <w:tcW w:w="4573" w:type="dxa"/>
            <w:shd w:val="clear" w:color="auto" w:fill="auto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einen hydraulischen Abgleich der Heizanlage durchgeführt.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410"/>
        </w:trPr>
        <w:tc>
          <w:tcPr>
            <w:tcW w:w="4573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achten darauf, dass die Heizkörper entlüftet sind.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410"/>
        </w:trPr>
        <w:tc>
          <w:tcPr>
            <w:tcW w:w="4573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alle Ventile und Thermostate auf Funktionalität überprüft.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273"/>
        </w:trPr>
        <w:tc>
          <w:tcPr>
            <w:tcW w:w="4573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alle Heizungs- und Warmwasserleitungen ausreichend isoliert</w:t>
            </w:r>
            <w:r w:rsidRPr="00E52930">
              <w:rPr>
                <w:rFonts w:asciiTheme="minorHAnsi" w:eastAsia="Times New Roman" w:hAnsiTheme="minorHAnsi" w:cs="Times New Roman"/>
                <w:color w:val="000000"/>
              </w:rPr>
              <w:t>.</w:t>
            </w:r>
            <w:r w:rsidR="00714C5C">
              <w:rPr>
                <w:rFonts w:asciiTheme="minorHAnsi" w:eastAsia="Times New Roman" w:hAnsiTheme="minorHAnsi" w:cs="Times New Roman"/>
                <w:color w:val="000000"/>
              </w:rPr>
              <w:t>*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spacing w:line="205" w:lineRule="exact"/>
              <w:ind w:left="113" w:right="113"/>
              <w:rPr>
                <w:rFonts w:asciiTheme="minorHAnsi" w:hAnsiTheme="minorHAnsi"/>
              </w:rPr>
            </w:pPr>
          </w:p>
          <w:p w:rsidR="0081487E" w:rsidRPr="00E52930" w:rsidRDefault="0081487E" w:rsidP="00E52930">
            <w:pPr>
              <w:pStyle w:val="TableParagraph"/>
              <w:spacing w:before="53" w:line="199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260"/>
        </w:trPr>
        <w:tc>
          <w:tcPr>
            <w:tcW w:w="4573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Tür- und Fensterdichtungen auf Funktionalität geprüft und ggf. ausgetauscht.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 w:line="199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 w:line="199" w:lineRule="exact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429"/>
        </w:trPr>
        <w:tc>
          <w:tcPr>
            <w:tcW w:w="4573" w:type="dxa"/>
          </w:tcPr>
          <w:p w:rsidR="009F1B11" w:rsidRDefault="0081487E" w:rsidP="009F1B11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in allen Sporthallen und Vereinsgebäuden die Raumtemperatur</w:t>
            </w:r>
            <w:r w:rsidR="009F1B11">
              <w:rPr>
                <w:rFonts w:asciiTheme="minorHAnsi" w:hAnsiTheme="minorHAnsi"/>
                <w:color w:val="000000"/>
              </w:rPr>
              <w:t xml:space="preserve"> an die </w:t>
            </w:r>
            <w:r w:rsidR="00403ED4">
              <w:rPr>
                <w:rFonts w:asciiTheme="minorHAnsi" w:hAnsiTheme="minorHAnsi"/>
                <w:color w:val="000000"/>
              </w:rPr>
              <w:t xml:space="preserve">jeweilige </w:t>
            </w:r>
            <w:r w:rsidR="009F1B11">
              <w:rPr>
                <w:rFonts w:asciiTheme="minorHAnsi" w:hAnsiTheme="minorHAnsi"/>
                <w:color w:val="000000"/>
              </w:rPr>
              <w:t>N</w:t>
            </w:r>
            <w:r w:rsidR="00403ED4">
              <w:rPr>
                <w:rFonts w:asciiTheme="minorHAnsi" w:hAnsiTheme="minorHAnsi"/>
                <w:color w:val="000000"/>
              </w:rPr>
              <w:t>utzung angepasst. *</w:t>
            </w:r>
            <w:r w:rsidR="009F1B11">
              <w:rPr>
                <w:rFonts w:asciiTheme="minorHAnsi" w:hAnsiTheme="minorHAnsi"/>
                <w:color w:val="000000"/>
              </w:rPr>
              <w:t xml:space="preserve">  </w:t>
            </w:r>
            <w:r w:rsidRPr="00E52930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81487E" w:rsidRPr="00E52930" w:rsidRDefault="009F1B11" w:rsidP="009F1B11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9F1B11">
              <w:rPr>
                <w:rFonts w:asciiTheme="minorHAnsi" w:hAnsiTheme="minorHAnsi"/>
                <w:color w:val="FF0000"/>
                <w:sz w:val="20"/>
                <w:szCs w:val="20"/>
              </w:rPr>
              <w:t>-  pro Grad Absenkung ca. 6% Energieeinsparung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520"/>
        </w:trPr>
        <w:tc>
          <w:tcPr>
            <w:tcW w:w="4573" w:type="dxa"/>
          </w:tcPr>
          <w:p w:rsidR="00403ED4" w:rsidRDefault="0081487E" w:rsidP="00403ED4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achten darauf, dass die Nutzung der Heizanlagen in den Sporträumen an die Belegzeiten angepasst ist.</w:t>
            </w:r>
            <w:r w:rsidR="00403ED4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03ED4" w:rsidRPr="00403ED4" w:rsidRDefault="00403ED4" w:rsidP="00403ED4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9F1B11">
              <w:rPr>
                <w:rFonts w:asciiTheme="minorHAnsi" w:hAnsiTheme="minorHAnsi"/>
                <w:color w:val="FF0000"/>
                <w:sz w:val="20"/>
                <w:szCs w:val="20"/>
              </w:rPr>
              <w:t>-  Energieeinsparung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ca. 10%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727"/>
        </w:trPr>
        <w:tc>
          <w:tcPr>
            <w:tcW w:w="4573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verzichten auf die Nutzung gasbetriebener oder strombetriebener Zusatzheizgeräte (z.B. Heizpilze, Heizradiatoren).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133DD6" w:rsidRPr="00E52930" w:rsidTr="00771A8D">
        <w:trPr>
          <w:trHeight w:val="695"/>
        </w:trPr>
        <w:tc>
          <w:tcPr>
            <w:tcW w:w="4573" w:type="dxa"/>
          </w:tcPr>
          <w:p w:rsidR="00133DD6" w:rsidRPr="00E52930" w:rsidRDefault="00133DD6" w:rsidP="00771A8D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auf smarte Steuerung der Heiztechnik für bedarfsgerechte Nutzung umgerüstet.</w:t>
            </w:r>
            <w:r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</w:tcPr>
          <w:p w:rsidR="00133DD6" w:rsidRPr="00E52930" w:rsidRDefault="00133DD6" w:rsidP="00771A8D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33DD6" w:rsidRPr="00E52930" w:rsidRDefault="00133DD6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133DD6" w:rsidRPr="00E52930" w:rsidRDefault="00133DD6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695"/>
        </w:trPr>
        <w:tc>
          <w:tcPr>
            <w:tcW w:w="4573" w:type="dxa"/>
          </w:tcPr>
          <w:p w:rsidR="002505E8" w:rsidRDefault="0081487E" w:rsidP="00E52930">
            <w:pPr>
              <w:ind w:left="113" w:right="113"/>
              <w:rPr>
                <w:rFonts w:asciiTheme="minorHAnsi" w:hAnsiTheme="minorHAnsi"/>
                <w:color w:val="FF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wenden ein Monitoring für unsere Wärmeverbräuche an.</w:t>
            </w:r>
            <w:r w:rsidR="002505E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81487E" w:rsidRPr="00E52930" w:rsidRDefault="0081487E" w:rsidP="00E52930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36070E" w:rsidRDefault="0081487E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Kommunalrichtlinie – Förderung von Sportstätten (Gebäudeleittechnik inkl. Mess-, Steuer- und Regelungstechnik)</w:t>
            </w:r>
          </w:p>
        </w:tc>
      </w:tr>
      <w:tr w:rsidR="0081487E" w:rsidRPr="00E52930" w:rsidTr="00133DD6">
        <w:trPr>
          <w:trHeight w:val="695"/>
        </w:trPr>
        <w:tc>
          <w:tcPr>
            <w:tcW w:w="4573" w:type="dxa"/>
          </w:tcPr>
          <w:p w:rsidR="00804D8D" w:rsidRPr="00E52930" w:rsidRDefault="0081487E" w:rsidP="00804D8D">
            <w:pPr>
              <w:spacing w:before="100" w:beforeAutospacing="1"/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 xml:space="preserve">Wir haben die Warmwasserzubereitung </w:t>
            </w:r>
            <w:proofErr w:type="gramStart"/>
            <w:r w:rsidRPr="00E52930">
              <w:rPr>
                <w:rFonts w:asciiTheme="minorHAnsi" w:hAnsiTheme="minorHAnsi"/>
                <w:color w:val="000000"/>
              </w:rPr>
              <w:t>abgeschaltet.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  <w:proofErr w:type="gramEnd"/>
            <w:r w:rsidRPr="00E52930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81487E" w:rsidRPr="00E52930" w:rsidRDefault="0081487E" w:rsidP="00804D8D">
            <w:pPr>
              <w:pStyle w:val="TableParagraph"/>
              <w:ind w:left="113" w:right="113"/>
              <w:rPr>
                <w:rFonts w:asciiTheme="minorHAnsi" w:hAnsiTheme="minorHAnsi"/>
              </w:rPr>
            </w:pPr>
            <w:r w:rsidRPr="00BA5DF3">
              <w:rPr>
                <w:rFonts w:asciiTheme="minorHAnsi" w:hAnsiTheme="minorHAnsi"/>
                <w:b/>
                <w:color w:val="000000"/>
                <w:sz w:val="20"/>
              </w:rPr>
              <w:t>Hinweis</w:t>
            </w:r>
            <w:r w:rsidRPr="00BA5DF3">
              <w:rPr>
                <w:rFonts w:asciiTheme="minorHAnsi" w:hAnsiTheme="minorHAnsi"/>
                <w:color w:val="000000"/>
                <w:sz w:val="20"/>
              </w:rPr>
              <w:t xml:space="preserve">: </w:t>
            </w:r>
            <w:r w:rsidRPr="00BA5DF3">
              <w:rPr>
                <w:rFonts w:asciiTheme="minorHAnsi" w:hAnsiTheme="minorHAnsi"/>
                <w:sz w:val="20"/>
              </w:rPr>
              <w:t xml:space="preserve">Aufgrund der </w:t>
            </w:r>
            <w:proofErr w:type="spellStart"/>
            <w:r w:rsidRPr="00BA5DF3">
              <w:rPr>
                <w:rFonts w:asciiTheme="minorHAnsi" w:hAnsiTheme="minorHAnsi"/>
                <w:sz w:val="20"/>
              </w:rPr>
              <w:t>Legionellengefahr</w:t>
            </w:r>
            <w:proofErr w:type="spellEnd"/>
            <w:r w:rsidRPr="00BA5DF3">
              <w:rPr>
                <w:rFonts w:asciiTheme="minorHAnsi" w:hAnsiTheme="minorHAnsi"/>
                <w:sz w:val="20"/>
              </w:rPr>
              <w:t xml:space="preserve"> muss </w:t>
            </w:r>
            <w:r w:rsidR="00804D8D">
              <w:rPr>
                <w:rFonts w:asciiTheme="minorHAnsi" w:hAnsiTheme="minorHAnsi"/>
                <w:sz w:val="20"/>
              </w:rPr>
              <w:t>die Maßnahme individuell bestimmt und priorisiert sowie mit einem Fachbetrieb abgestimmt werden.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36070E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Kommunalrichtlinie – Förderung von Sportstätten (Optimierung zentraler Warmwasserbereitungsanlagen)</w:t>
            </w:r>
          </w:p>
          <w:p w:rsidR="0081487E" w:rsidRPr="0036070E" w:rsidRDefault="0081487E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133DD6">
        <w:trPr>
          <w:trHeight w:val="695"/>
        </w:trPr>
        <w:tc>
          <w:tcPr>
            <w:tcW w:w="4573" w:type="dxa"/>
          </w:tcPr>
          <w:p w:rsidR="0081487E" w:rsidRPr="00E52930" w:rsidRDefault="0081487E" w:rsidP="00E52930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klimaangepasste Baumaßnahmen und klimaangepasste Sanierung bzw. Modernisierung von Sportanlagen und Vereinsgebäuden durchgeführt</w:t>
            </w:r>
            <w:r w:rsidR="00804D8D">
              <w:rPr>
                <w:rFonts w:asciiTheme="minorHAnsi" w:hAnsiTheme="minorHAnsi"/>
                <w:color w:val="000000"/>
              </w:rPr>
              <w:t xml:space="preserve"> (z. B. solarthermische Heizung, Wärmepumpen, Blockheizkraftwerke, etc.)</w:t>
            </w:r>
            <w:r w:rsidRPr="00E52930">
              <w:rPr>
                <w:rFonts w:asciiTheme="minorHAnsi" w:hAnsiTheme="minorHAnsi"/>
                <w:color w:val="000000"/>
              </w:rPr>
              <w:t>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</w:tcPr>
          <w:p w:rsidR="0081487E" w:rsidRPr="00E52930" w:rsidRDefault="0081487E" w:rsidP="00E52930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36070E" w:rsidRDefault="0036070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Förderung von Energie- und Beleuchtungsberatungen durch den LSB</w:t>
            </w:r>
            <w:r>
              <w:rPr>
                <w:rFonts w:asciiTheme="minorHAnsi" w:hAnsiTheme="minorHAnsi"/>
              </w:rPr>
              <w:t>,</w:t>
            </w:r>
            <w:r w:rsidRPr="0036070E">
              <w:rPr>
                <w:rFonts w:asciiTheme="minorHAnsi" w:hAnsiTheme="minorHAnsi"/>
              </w:rPr>
              <w:t xml:space="preserve"> </w:t>
            </w:r>
            <w:r w:rsidR="00133DD6" w:rsidRPr="0036070E">
              <w:rPr>
                <w:rFonts w:asciiTheme="minorHAnsi" w:hAnsiTheme="minorHAnsi"/>
              </w:rPr>
              <w:t>Sportstättenbauförderung</w:t>
            </w:r>
            <w:r>
              <w:rPr>
                <w:rFonts w:asciiTheme="minorHAnsi" w:hAnsiTheme="minorHAnsi"/>
              </w:rPr>
              <w:t>,</w:t>
            </w:r>
            <w:r w:rsidR="00133DD6" w:rsidRPr="0036070E">
              <w:rPr>
                <w:rFonts w:asciiTheme="minorHAnsi" w:hAnsiTheme="minorHAnsi"/>
              </w:rPr>
              <w:t xml:space="preserve"> </w:t>
            </w:r>
          </w:p>
          <w:p w:rsidR="0081487E" w:rsidRPr="0036070E" w:rsidRDefault="0081487E" w:rsidP="0036070E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BAFA – Bundesförderung für effiziente Gebäude (BEG)</w:t>
            </w:r>
            <w:r w:rsidR="0036070E">
              <w:rPr>
                <w:rFonts w:asciiTheme="minorHAnsi" w:hAnsiTheme="minorHAnsi"/>
              </w:rPr>
              <w:t xml:space="preserve"> </w:t>
            </w:r>
            <w:r w:rsidRPr="0036070E">
              <w:rPr>
                <w:rFonts w:asciiTheme="minorHAnsi" w:hAnsiTheme="minorHAnsi"/>
              </w:rPr>
              <w:t>(Gebäudehülle, Heizungsanlage)</w:t>
            </w:r>
          </w:p>
        </w:tc>
      </w:tr>
    </w:tbl>
    <w:p w:rsidR="00714C5C" w:rsidRPr="00E52930" w:rsidRDefault="00714C5C" w:rsidP="00714C5C">
      <w:pPr>
        <w:pStyle w:val="Textkrper"/>
        <w:spacing w:before="41"/>
        <w:ind w:left="113" w:right="113" w:firstLine="100"/>
        <w:rPr>
          <w:rFonts w:asciiTheme="minorHAnsi" w:hAnsiTheme="minorHAnsi"/>
          <w:sz w:val="22"/>
          <w:szCs w:val="22"/>
        </w:rPr>
      </w:pPr>
      <w:r w:rsidRPr="00E52930">
        <w:rPr>
          <w:rFonts w:asciiTheme="minorHAnsi" w:hAnsiTheme="minorHAnsi"/>
          <w:sz w:val="22"/>
          <w:szCs w:val="22"/>
        </w:rPr>
        <w:t>*alle</w:t>
      </w:r>
      <w:r w:rsidRPr="00E529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Maßnahmen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sind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bedarfsgerecht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mit</w:t>
      </w:r>
      <w:r w:rsidRPr="00E529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einem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Fachbetrieb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abzustimmen</w:t>
      </w:r>
    </w:p>
    <w:p w:rsidR="002D5B63" w:rsidRDefault="002D5B6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0C1A68" w:rsidRPr="00E52930" w:rsidRDefault="000C1A68" w:rsidP="00E52930">
      <w:pPr>
        <w:spacing w:before="10"/>
        <w:ind w:left="113" w:right="113"/>
        <w:rPr>
          <w:rFonts w:asciiTheme="minorHAnsi" w:hAnsiTheme="minorHAnsi"/>
          <w:i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851"/>
        <w:gridCol w:w="992"/>
        <w:gridCol w:w="3969"/>
      </w:tblGrid>
      <w:tr w:rsidR="0081487E" w:rsidRPr="00E52930" w:rsidTr="00133DD6">
        <w:trPr>
          <w:trHeight w:val="260"/>
        </w:trPr>
        <w:tc>
          <w:tcPr>
            <w:tcW w:w="6416" w:type="dxa"/>
            <w:gridSpan w:val="3"/>
            <w:shd w:val="clear" w:color="auto" w:fill="auto"/>
          </w:tcPr>
          <w:p w:rsidR="0081487E" w:rsidRPr="00E52930" w:rsidRDefault="000F2324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</w:rPr>
            </w:pPr>
            <w:r w:rsidRPr="00E5293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81487E" w:rsidRPr="00E52930">
              <w:rPr>
                <w:rFonts w:asciiTheme="minorHAnsi" w:hAnsiTheme="minorHAnsi"/>
                <w:b/>
              </w:rPr>
              <w:t>Checkliste Wasser</w:t>
            </w:r>
          </w:p>
        </w:tc>
        <w:tc>
          <w:tcPr>
            <w:tcW w:w="3969" w:type="dxa"/>
          </w:tcPr>
          <w:p w:rsidR="0081487E" w:rsidRPr="00E52930" w:rsidRDefault="0081487E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</w:rPr>
            </w:pPr>
          </w:p>
        </w:tc>
      </w:tr>
      <w:tr w:rsidR="0081487E" w:rsidRPr="00E52930" w:rsidTr="00266569">
        <w:trPr>
          <w:trHeight w:val="438"/>
        </w:trPr>
        <w:tc>
          <w:tcPr>
            <w:tcW w:w="4573" w:type="dxa"/>
            <w:vMerge w:val="restart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Checkpunkte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Handlungsbedarf</w:t>
            </w:r>
          </w:p>
        </w:tc>
        <w:tc>
          <w:tcPr>
            <w:tcW w:w="3969" w:type="dxa"/>
            <w:vMerge w:val="restart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Fördermöglichkeiten</w:t>
            </w:r>
          </w:p>
        </w:tc>
      </w:tr>
      <w:tr w:rsidR="0081487E" w:rsidRPr="00E52930" w:rsidTr="00133DD6">
        <w:trPr>
          <w:trHeight w:val="297"/>
        </w:trPr>
        <w:tc>
          <w:tcPr>
            <w:tcW w:w="4573" w:type="dxa"/>
            <w:vMerge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tabs>
                <w:tab w:val="center" w:pos="244"/>
                <w:tab w:val="left" w:pos="770"/>
              </w:tabs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ab/>
              <w:t>Ja</w:t>
            </w:r>
          </w:p>
        </w:tc>
        <w:tc>
          <w:tcPr>
            <w:tcW w:w="992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Nein</w:t>
            </w:r>
          </w:p>
        </w:tc>
        <w:tc>
          <w:tcPr>
            <w:tcW w:w="3969" w:type="dxa"/>
            <w:vMerge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2505E8" w:rsidRPr="00E52930" w:rsidTr="00266569">
        <w:trPr>
          <w:trHeight w:val="1159"/>
        </w:trPr>
        <w:tc>
          <w:tcPr>
            <w:tcW w:w="4573" w:type="dxa"/>
            <w:shd w:val="clear" w:color="auto" w:fill="auto"/>
          </w:tcPr>
          <w:p w:rsidR="002505E8" w:rsidRDefault="002505E8" w:rsidP="002505E8">
            <w:pPr>
              <w:ind w:left="113" w:right="113"/>
              <w:rPr>
                <w:rFonts w:asciiTheme="minorHAnsi" w:hAnsiTheme="minorHAnsi"/>
                <w:color w:val="FF0000"/>
              </w:rPr>
            </w:pPr>
            <w:r w:rsidRPr="00E52930">
              <w:rPr>
                <w:rFonts w:asciiTheme="minorHAnsi" w:hAnsiTheme="minorHAnsi"/>
                <w:color w:val="000000"/>
              </w:rPr>
              <w:t xml:space="preserve">Wir wenden ein Monitoring für unsere </w:t>
            </w:r>
            <w:r>
              <w:rPr>
                <w:rFonts w:asciiTheme="minorHAnsi" w:hAnsiTheme="minorHAnsi"/>
                <w:color w:val="000000"/>
              </w:rPr>
              <w:t>Wasserverbräuche</w:t>
            </w:r>
            <w:r w:rsidRPr="00E52930">
              <w:rPr>
                <w:rFonts w:asciiTheme="minorHAnsi" w:hAnsiTheme="minorHAnsi"/>
                <w:color w:val="000000"/>
              </w:rPr>
              <w:t xml:space="preserve"> an.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  <w:p w:rsidR="002505E8" w:rsidRPr="00804D8D" w:rsidRDefault="002505E8" w:rsidP="002505E8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804D8D">
              <w:rPr>
                <w:rFonts w:asciiTheme="minorHAnsi" w:hAnsiTheme="minorHAnsi"/>
              </w:rPr>
              <w:t>Dokumentation des Wasserverbrauchs zur Identifizierung von Einsparpotenzialen.</w:t>
            </w:r>
          </w:p>
        </w:tc>
        <w:tc>
          <w:tcPr>
            <w:tcW w:w="851" w:type="dxa"/>
            <w:shd w:val="clear" w:color="auto" w:fill="auto"/>
          </w:tcPr>
          <w:p w:rsidR="002505E8" w:rsidRPr="00E52930" w:rsidRDefault="002505E8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2505E8" w:rsidRPr="00E52930" w:rsidRDefault="002505E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2505E8" w:rsidRPr="0036070E" w:rsidRDefault="002505E8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81487E" w:rsidRPr="00E52930" w:rsidTr="00FA4330">
        <w:trPr>
          <w:trHeight w:val="852"/>
        </w:trPr>
        <w:tc>
          <w:tcPr>
            <w:tcW w:w="4573" w:type="dxa"/>
            <w:shd w:val="clear" w:color="auto" w:fill="auto"/>
          </w:tcPr>
          <w:p w:rsidR="0081487E" w:rsidRPr="00E52930" w:rsidRDefault="0081487E" w:rsidP="00133DD6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auf ressourcenschonende Sanitäranlagen (wassersparende Duschköpfe und Durchflussbegrenzer) umgerüstet.</w:t>
            </w:r>
            <w:r w:rsidR="00714C5C">
              <w:rPr>
                <w:rFonts w:asciiTheme="minorHAnsi" w:hAnsiTheme="minorHAnsi"/>
                <w:color w:val="00000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1487E" w:rsidRPr="00E52930" w:rsidRDefault="0081487E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81487E" w:rsidRPr="00E52930" w:rsidRDefault="0036070E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36070E">
              <w:rPr>
                <w:rFonts w:asciiTheme="minorHAnsi" w:hAnsiTheme="minorHAnsi"/>
              </w:rPr>
              <w:t>Förderung von Energie- und Beleuchtungsberatungen durch den LSB</w:t>
            </w:r>
            <w:r w:rsidRPr="00E52930">
              <w:rPr>
                <w:rFonts w:asciiTheme="minorHAnsi" w:hAnsiTheme="minorHAnsi"/>
              </w:rPr>
              <w:t xml:space="preserve"> </w:t>
            </w:r>
          </w:p>
        </w:tc>
      </w:tr>
      <w:tr w:rsidR="009C36A3" w:rsidRPr="00E52930" w:rsidTr="00FA4330">
        <w:trPr>
          <w:trHeight w:val="425"/>
        </w:trPr>
        <w:tc>
          <w:tcPr>
            <w:tcW w:w="4573" w:type="dxa"/>
            <w:shd w:val="clear" w:color="auto" w:fill="auto"/>
          </w:tcPr>
          <w:p w:rsidR="009C36A3" w:rsidRPr="00E52930" w:rsidRDefault="009C36A3" w:rsidP="00133DD6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Bedarfsgerechter Einsatz von Sprinkleranlagen.</w:t>
            </w:r>
          </w:p>
        </w:tc>
        <w:tc>
          <w:tcPr>
            <w:tcW w:w="851" w:type="dxa"/>
            <w:shd w:val="clear" w:color="auto" w:fill="auto"/>
          </w:tcPr>
          <w:p w:rsidR="009C36A3" w:rsidRPr="00E52930" w:rsidRDefault="009C36A3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9C36A3" w:rsidRPr="00E52930" w:rsidRDefault="009C36A3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C36A3" w:rsidRPr="0036070E" w:rsidRDefault="009C36A3" w:rsidP="00BA5DF3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</w:tbl>
    <w:p w:rsidR="000C1A68" w:rsidRPr="00714C5C" w:rsidRDefault="00714C5C" w:rsidP="00714C5C">
      <w:pPr>
        <w:pStyle w:val="Textkrper"/>
        <w:spacing w:before="41"/>
        <w:ind w:left="113" w:right="113" w:firstLine="100"/>
        <w:rPr>
          <w:rFonts w:asciiTheme="minorHAnsi" w:hAnsiTheme="minorHAnsi"/>
          <w:sz w:val="22"/>
          <w:szCs w:val="22"/>
        </w:rPr>
      </w:pPr>
      <w:r w:rsidRPr="00E52930">
        <w:rPr>
          <w:rFonts w:asciiTheme="minorHAnsi" w:hAnsiTheme="minorHAnsi"/>
          <w:sz w:val="22"/>
          <w:szCs w:val="22"/>
        </w:rPr>
        <w:t>*alle</w:t>
      </w:r>
      <w:r w:rsidRPr="00E529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Maßnahmen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sind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bedarfsgerecht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mit</w:t>
      </w:r>
      <w:r w:rsidRPr="00E529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einem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Fachbetrieb</w:t>
      </w:r>
      <w:r w:rsidRPr="00E529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52930">
        <w:rPr>
          <w:rFonts w:asciiTheme="minorHAnsi" w:hAnsiTheme="minorHAnsi"/>
          <w:sz w:val="22"/>
          <w:szCs w:val="22"/>
        </w:rPr>
        <w:t>abzustimmen</w:t>
      </w:r>
    </w:p>
    <w:p w:rsidR="00BA5DF3" w:rsidRDefault="00BA5DF3">
      <w:pPr>
        <w:rPr>
          <w:rFonts w:asciiTheme="minorHAnsi" w:hAnsiTheme="minorHAnsi"/>
        </w:rPr>
      </w:pPr>
    </w:p>
    <w:p w:rsidR="0036070E" w:rsidRDefault="0036070E">
      <w:pPr>
        <w:rPr>
          <w:rFonts w:asciiTheme="minorHAnsi" w:hAnsiTheme="minorHAnsi"/>
        </w:rPr>
      </w:pPr>
    </w:p>
    <w:p w:rsidR="00266569" w:rsidRDefault="00266569" w:rsidP="00266569">
      <w:pPr>
        <w:ind w:firstLine="142"/>
        <w:rPr>
          <w:rFonts w:asciiTheme="minorHAnsi" w:hAnsiTheme="minorHAnsi"/>
          <w:b/>
        </w:rPr>
      </w:pPr>
    </w:p>
    <w:p w:rsidR="008A7BE8" w:rsidRDefault="008A7BE8" w:rsidP="00266569">
      <w:pPr>
        <w:ind w:firstLine="142"/>
        <w:rPr>
          <w:rFonts w:asciiTheme="minorHAnsi" w:hAnsiTheme="minorHAnsi"/>
          <w:b/>
          <w:u w:val="single"/>
        </w:rPr>
      </w:pPr>
    </w:p>
    <w:p w:rsidR="00B3313F" w:rsidRDefault="00B3313F" w:rsidP="00266569">
      <w:pPr>
        <w:spacing w:before="53"/>
        <w:ind w:left="113" w:right="113"/>
        <w:rPr>
          <w:rFonts w:asciiTheme="minorHAnsi" w:hAnsiTheme="minorHAnsi"/>
          <w:b/>
        </w:rPr>
      </w:pPr>
    </w:p>
    <w:p w:rsidR="00266569" w:rsidRPr="00E52930" w:rsidRDefault="00266569" w:rsidP="00266569">
      <w:pPr>
        <w:spacing w:before="53"/>
        <w:ind w:left="113" w:right="113"/>
        <w:rPr>
          <w:rFonts w:asciiTheme="minorHAnsi" w:hAnsiTheme="minorHAnsi"/>
          <w:sz w:val="18"/>
        </w:rPr>
      </w:pPr>
    </w:p>
    <w:p w:rsidR="0036070E" w:rsidRDefault="0036070E">
      <w:pPr>
        <w:rPr>
          <w:rFonts w:asciiTheme="minorHAnsi" w:hAnsiTheme="minorHAnsi"/>
        </w:rPr>
      </w:pPr>
    </w:p>
    <w:p w:rsidR="0036070E" w:rsidRDefault="0036070E">
      <w:pPr>
        <w:rPr>
          <w:rFonts w:asciiTheme="minorHAnsi" w:hAnsiTheme="minorHAnsi"/>
        </w:rPr>
      </w:pPr>
    </w:p>
    <w:p w:rsidR="00BA5DF3" w:rsidRDefault="00BA5DF3">
      <w:pPr>
        <w:rPr>
          <w:rFonts w:asciiTheme="minorHAnsi" w:hAnsiTheme="minorHAnsi"/>
        </w:rPr>
      </w:pPr>
    </w:p>
    <w:p w:rsidR="00BA5DF3" w:rsidRPr="00BA5DF3" w:rsidRDefault="00BA5DF3" w:rsidP="00BA5DF3">
      <w:pPr>
        <w:ind w:firstLine="142"/>
        <w:rPr>
          <w:rFonts w:asciiTheme="minorHAnsi" w:hAnsiTheme="minorHAnsi"/>
          <w:b/>
        </w:rPr>
      </w:pPr>
      <w:r w:rsidRPr="00BA5DF3">
        <w:rPr>
          <w:rFonts w:asciiTheme="minorHAnsi" w:hAnsiTheme="minorHAnsi"/>
          <w:b/>
        </w:rPr>
        <w:br w:type="page"/>
      </w: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2"/>
        <w:gridCol w:w="2127"/>
        <w:gridCol w:w="2126"/>
      </w:tblGrid>
      <w:tr w:rsidR="000C1A68" w:rsidRPr="00E52930" w:rsidTr="0081487E">
        <w:trPr>
          <w:trHeight w:val="260"/>
        </w:trPr>
        <w:tc>
          <w:tcPr>
            <w:tcW w:w="10385" w:type="dxa"/>
            <w:gridSpan w:val="3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</w:rPr>
            </w:pPr>
            <w:r w:rsidRPr="00E52930">
              <w:rPr>
                <w:rFonts w:asciiTheme="minorHAnsi" w:hAnsiTheme="minorHAnsi"/>
                <w:b/>
              </w:rPr>
              <w:lastRenderedPageBreak/>
              <w:t>Checkliste</w:t>
            </w:r>
            <w:r w:rsidR="00D21EA3" w:rsidRPr="00E52930">
              <w:rPr>
                <w:rFonts w:asciiTheme="minorHAnsi" w:hAnsiTheme="minorHAnsi"/>
                <w:b/>
              </w:rPr>
              <w:t xml:space="preserve"> zur</w:t>
            </w:r>
            <w:r w:rsidRPr="00E52930">
              <w:rPr>
                <w:rFonts w:asciiTheme="minorHAnsi" w:hAnsiTheme="minorHAnsi"/>
                <w:b/>
              </w:rPr>
              <w:t xml:space="preserve"> Sensibilisierung</w:t>
            </w:r>
            <w:r w:rsidR="00D21EA3" w:rsidRPr="00E52930">
              <w:rPr>
                <w:rFonts w:asciiTheme="minorHAnsi" w:hAnsiTheme="minorHAnsi"/>
                <w:b/>
              </w:rPr>
              <w:t xml:space="preserve"> der</w:t>
            </w:r>
            <w:r w:rsidRPr="00E52930">
              <w:rPr>
                <w:rFonts w:asciiTheme="minorHAnsi" w:hAnsiTheme="minorHAnsi"/>
                <w:b/>
              </w:rPr>
              <w:t xml:space="preserve"> Mitglieder*innen</w:t>
            </w:r>
          </w:p>
        </w:tc>
      </w:tr>
      <w:tr w:rsidR="000C1A68" w:rsidRPr="00E52930" w:rsidTr="00266569">
        <w:trPr>
          <w:trHeight w:val="438"/>
        </w:trPr>
        <w:tc>
          <w:tcPr>
            <w:tcW w:w="6132" w:type="dxa"/>
            <w:vMerge w:val="restart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Checkpunkte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Handlungsbedarf</w:t>
            </w:r>
          </w:p>
        </w:tc>
      </w:tr>
      <w:tr w:rsidR="000C1A68" w:rsidRPr="00E52930" w:rsidTr="0081487E">
        <w:trPr>
          <w:trHeight w:val="297"/>
        </w:trPr>
        <w:tc>
          <w:tcPr>
            <w:tcW w:w="6132" w:type="dxa"/>
            <w:vMerge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0C1A68" w:rsidRPr="00E52930" w:rsidRDefault="000C1A68" w:rsidP="00E52930">
            <w:pPr>
              <w:pStyle w:val="TableParagraph"/>
              <w:tabs>
                <w:tab w:val="center" w:pos="244"/>
                <w:tab w:val="left" w:pos="770"/>
              </w:tabs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ab/>
              <w:t>Ja</w:t>
            </w:r>
          </w:p>
        </w:tc>
        <w:tc>
          <w:tcPr>
            <w:tcW w:w="2126" w:type="dxa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Nein</w:t>
            </w:r>
          </w:p>
        </w:tc>
      </w:tr>
      <w:tr w:rsidR="000C1A68" w:rsidRPr="00E52930" w:rsidTr="0081487E">
        <w:trPr>
          <w:trHeight w:val="557"/>
        </w:trPr>
        <w:tc>
          <w:tcPr>
            <w:tcW w:w="6132" w:type="dxa"/>
            <w:shd w:val="clear" w:color="auto" w:fill="auto"/>
          </w:tcPr>
          <w:p w:rsidR="0036070E" w:rsidRPr="009C36A3" w:rsidRDefault="000C1A68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 xml:space="preserve">Wir haben unsere Mitglieder*innen für angemessene Duschzeiten </w:t>
            </w:r>
            <w:r w:rsidR="00403ED4">
              <w:rPr>
                <w:rFonts w:asciiTheme="minorHAnsi" w:hAnsiTheme="minorHAnsi"/>
                <w:color w:val="000000"/>
              </w:rPr>
              <w:t xml:space="preserve">und temperaturbewusstes Duschen </w:t>
            </w:r>
            <w:r w:rsidRPr="00E52930">
              <w:rPr>
                <w:rFonts w:asciiTheme="minorHAnsi" w:hAnsiTheme="minorHAnsi"/>
                <w:color w:val="000000"/>
              </w:rPr>
              <w:t>sensibilisiert</w:t>
            </w:r>
            <w:r w:rsidR="002505E8">
              <w:rPr>
                <w:rFonts w:asciiTheme="minorHAnsi" w:hAnsiTheme="minorHAnsi"/>
                <w:color w:val="000000"/>
              </w:rPr>
              <w:t xml:space="preserve"> </w:t>
            </w:r>
            <w:r w:rsidR="002505E8" w:rsidRPr="00804D8D">
              <w:rPr>
                <w:rFonts w:asciiTheme="minorHAnsi" w:hAnsiTheme="minorHAnsi"/>
              </w:rPr>
              <w:t>(z. B. über Hinweisschilder)</w:t>
            </w:r>
            <w:r w:rsidRPr="00804D8D">
              <w:rPr>
                <w:rFonts w:asciiTheme="minorHAnsi" w:hAnsiTheme="minorHAnsi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0C1A68" w:rsidRPr="00E52930" w:rsidTr="0081487E">
        <w:trPr>
          <w:trHeight w:val="557"/>
        </w:trPr>
        <w:tc>
          <w:tcPr>
            <w:tcW w:w="6132" w:type="dxa"/>
            <w:shd w:val="clear" w:color="auto" w:fill="auto"/>
          </w:tcPr>
          <w:p w:rsidR="0036070E" w:rsidRPr="009C36A3" w:rsidRDefault="000C1A68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unsere Mitglieder*innen für eine angemessene Lichtnutzung (Konsequent Licht abschalten, Fensterseitig kann häufig abgestellt werden) sensibilisiert</w:t>
            </w:r>
            <w:r w:rsidR="00403ED4" w:rsidRPr="00E5029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0C1A68" w:rsidRPr="00E52930" w:rsidTr="0081487E">
        <w:trPr>
          <w:trHeight w:val="410"/>
        </w:trPr>
        <w:tc>
          <w:tcPr>
            <w:tcW w:w="6132" w:type="dxa"/>
          </w:tcPr>
          <w:p w:rsidR="0036070E" w:rsidRPr="009C36A3" w:rsidRDefault="000C1A68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unsere Mitglieder*innen für die angemessene Nutzung von stromverbrauchende</w:t>
            </w:r>
            <w:r w:rsidR="00BA5DF3">
              <w:rPr>
                <w:rFonts w:asciiTheme="minorHAnsi" w:hAnsiTheme="minorHAnsi"/>
                <w:color w:val="000000"/>
              </w:rPr>
              <w:t>n</w:t>
            </w:r>
            <w:r w:rsidRPr="00E52930">
              <w:rPr>
                <w:rFonts w:asciiTheme="minorHAnsi" w:hAnsiTheme="minorHAnsi"/>
                <w:color w:val="000000"/>
              </w:rPr>
              <w:t xml:space="preserve"> Geräte (</w:t>
            </w:r>
            <w:r w:rsidR="00804D8D">
              <w:rPr>
                <w:rFonts w:asciiTheme="minorHAnsi" w:hAnsiTheme="minorHAnsi"/>
                <w:color w:val="000000"/>
              </w:rPr>
              <w:t xml:space="preserve">z. B. </w:t>
            </w:r>
            <w:proofErr w:type="spellStart"/>
            <w:r w:rsidRPr="00E52930">
              <w:rPr>
                <w:rFonts w:asciiTheme="minorHAnsi" w:hAnsiTheme="minorHAnsi"/>
                <w:color w:val="000000"/>
              </w:rPr>
              <w:t>Haarföhn</w:t>
            </w:r>
            <w:proofErr w:type="spellEnd"/>
            <w:r w:rsidRPr="00E52930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E52930">
              <w:rPr>
                <w:rFonts w:asciiTheme="minorHAnsi" w:hAnsiTheme="minorHAnsi"/>
                <w:color w:val="000000"/>
              </w:rPr>
              <w:t>Glätteisen</w:t>
            </w:r>
            <w:proofErr w:type="spellEnd"/>
            <w:r w:rsidRPr="00E52930">
              <w:rPr>
                <w:rFonts w:asciiTheme="minorHAnsi" w:hAnsiTheme="minorHAnsi"/>
                <w:color w:val="000000"/>
              </w:rPr>
              <w:t>) sensibilisiert.</w:t>
            </w:r>
          </w:p>
        </w:tc>
        <w:tc>
          <w:tcPr>
            <w:tcW w:w="2127" w:type="dxa"/>
          </w:tcPr>
          <w:p w:rsidR="000C1A68" w:rsidRPr="00E52930" w:rsidRDefault="000C1A68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0C1A68" w:rsidRPr="00E52930" w:rsidTr="0081487E">
        <w:trPr>
          <w:trHeight w:val="410"/>
        </w:trPr>
        <w:tc>
          <w:tcPr>
            <w:tcW w:w="6132" w:type="dxa"/>
          </w:tcPr>
          <w:p w:rsidR="0036070E" w:rsidRPr="00E52930" w:rsidRDefault="00D21EA3" w:rsidP="009C36A3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unsere Mitglieder*innen für die Vermeidung von Dauerbelüftung während der Heizperiode sensibilisiert</w:t>
            </w:r>
            <w:r w:rsidRPr="00E52930">
              <w:rPr>
                <w:rFonts w:asciiTheme="minorHAnsi" w:eastAsia="Times New Roman" w:hAnsiTheme="minorHAnsi" w:cs="Times New Roman"/>
                <w:color w:val="000000"/>
              </w:rPr>
              <w:t>.</w:t>
            </w:r>
          </w:p>
        </w:tc>
        <w:tc>
          <w:tcPr>
            <w:tcW w:w="2127" w:type="dxa"/>
          </w:tcPr>
          <w:p w:rsidR="000C1A68" w:rsidRPr="00E52930" w:rsidRDefault="000C1A68" w:rsidP="00E52930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0C1A68" w:rsidRPr="00E52930" w:rsidTr="0081487E">
        <w:trPr>
          <w:trHeight w:val="273"/>
        </w:trPr>
        <w:tc>
          <w:tcPr>
            <w:tcW w:w="6132" w:type="dxa"/>
          </w:tcPr>
          <w:p w:rsidR="0036070E" w:rsidRPr="009C36A3" w:rsidRDefault="00D21EA3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Wir haben unsere Mitglieder*innen für die Nutzung von Stoßlüftungen während der Heizperiode sensibilisiert.</w:t>
            </w:r>
          </w:p>
        </w:tc>
        <w:tc>
          <w:tcPr>
            <w:tcW w:w="2127" w:type="dxa"/>
          </w:tcPr>
          <w:p w:rsidR="000C1A68" w:rsidRPr="00E52930" w:rsidRDefault="000C1A68" w:rsidP="00E52930">
            <w:pPr>
              <w:pStyle w:val="TableParagraph"/>
              <w:spacing w:line="205" w:lineRule="exact"/>
              <w:ind w:left="113" w:right="113"/>
              <w:rPr>
                <w:rFonts w:asciiTheme="minorHAnsi" w:hAnsiTheme="minorHAnsi"/>
              </w:rPr>
            </w:pPr>
          </w:p>
          <w:p w:rsidR="000C1A68" w:rsidRPr="00E52930" w:rsidRDefault="000C1A68" w:rsidP="00E52930">
            <w:pPr>
              <w:pStyle w:val="TableParagraph"/>
              <w:spacing w:before="53" w:line="199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0C1A68" w:rsidRPr="00E52930" w:rsidRDefault="000C1A68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714C5C" w:rsidRPr="00E52930" w:rsidTr="0081487E">
        <w:trPr>
          <w:trHeight w:val="273"/>
        </w:trPr>
        <w:tc>
          <w:tcPr>
            <w:tcW w:w="6132" w:type="dxa"/>
          </w:tcPr>
          <w:p w:rsidR="0036070E" w:rsidRPr="00E52930" w:rsidRDefault="00714C5C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Wir h</w:t>
            </w:r>
            <w:r w:rsidR="009F1B11">
              <w:rPr>
                <w:rFonts w:asciiTheme="minorHAnsi" w:hAnsiTheme="minorHAnsi"/>
                <w:color w:val="000000"/>
              </w:rPr>
              <w:t>aben in allen Sportgruppen eine</w:t>
            </w:r>
            <w:r>
              <w:rPr>
                <w:rFonts w:asciiTheme="minorHAnsi" w:hAnsiTheme="minorHAnsi"/>
                <w:color w:val="000000"/>
              </w:rPr>
              <w:t xml:space="preserve"> Energie</w:t>
            </w:r>
            <w:r w:rsidR="009F1B11">
              <w:rPr>
                <w:rFonts w:asciiTheme="minorHAnsi" w:hAnsiTheme="minorHAnsi"/>
                <w:color w:val="000000"/>
              </w:rPr>
              <w:t>verantwortliche Person benannt</w:t>
            </w:r>
            <w:r>
              <w:rPr>
                <w:rFonts w:asciiTheme="minorHAnsi" w:hAnsiTheme="minorHAnsi"/>
                <w:color w:val="000000"/>
              </w:rPr>
              <w:t xml:space="preserve"> (zuständig z.</w:t>
            </w:r>
            <w:r w:rsidR="009F1B11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B. für das Ausschalten der Lichtschalter)</w:t>
            </w:r>
            <w:r w:rsidR="009F1B1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2127" w:type="dxa"/>
          </w:tcPr>
          <w:p w:rsidR="00714C5C" w:rsidRPr="00E52930" w:rsidRDefault="00714C5C" w:rsidP="00E52930">
            <w:pPr>
              <w:pStyle w:val="TableParagraph"/>
              <w:spacing w:line="205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714C5C" w:rsidRPr="00E52930" w:rsidRDefault="00714C5C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403ED4" w:rsidRPr="00E52930" w:rsidTr="0081487E">
        <w:trPr>
          <w:trHeight w:val="273"/>
        </w:trPr>
        <w:tc>
          <w:tcPr>
            <w:tcW w:w="6132" w:type="dxa"/>
          </w:tcPr>
          <w:p w:rsidR="00403ED4" w:rsidRDefault="00403ED4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Wir haben auf die Bildung von Fahrgemeinschaften und die Nutzung des ÖPNV hingewiesen.</w:t>
            </w:r>
          </w:p>
        </w:tc>
        <w:tc>
          <w:tcPr>
            <w:tcW w:w="2127" w:type="dxa"/>
          </w:tcPr>
          <w:p w:rsidR="00403ED4" w:rsidRPr="00E52930" w:rsidRDefault="00403ED4" w:rsidP="00E52930">
            <w:pPr>
              <w:pStyle w:val="TableParagraph"/>
              <w:spacing w:line="205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403ED4" w:rsidRPr="00E52930" w:rsidRDefault="00403ED4" w:rsidP="00E52930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</w:tbl>
    <w:p w:rsidR="00266569" w:rsidRDefault="00266569" w:rsidP="0036070E">
      <w:pPr>
        <w:ind w:firstLine="142"/>
        <w:rPr>
          <w:rFonts w:asciiTheme="minorHAnsi" w:hAnsiTheme="minorHAnsi"/>
          <w:b/>
        </w:rPr>
      </w:pPr>
    </w:p>
    <w:p w:rsidR="00266569" w:rsidRPr="0036070E" w:rsidRDefault="00266569" w:rsidP="0036070E">
      <w:pPr>
        <w:ind w:firstLine="142"/>
        <w:rPr>
          <w:rFonts w:asciiTheme="minorHAnsi" w:hAnsiTheme="minorHAnsi"/>
          <w:b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2"/>
        <w:gridCol w:w="2127"/>
        <w:gridCol w:w="2126"/>
      </w:tblGrid>
      <w:tr w:rsidR="00266569" w:rsidRPr="00E52930" w:rsidTr="00771A8D">
        <w:trPr>
          <w:trHeight w:val="260"/>
        </w:trPr>
        <w:tc>
          <w:tcPr>
            <w:tcW w:w="10385" w:type="dxa"/>
            <w:gridSpan w:val="3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22" w:line="218" w:lineRule="exact"/>
              <w:ind w:left="113" w:right="113"/>
              <w:rPr>
                <w:rFonts w:asciiTheme="minorHAnsi" w:hAnsiTheme="minorHAnsi"/>
                <w:b/>
              </w:rPr>
            </w:pPr>
            <w:r w:rsidRPr="00E52930">
              <w:rPr>
                <w:rFonts w:asciiTheme="minorHAnsi" w:hAnsiTheme="minorHAnsi"/>
                <w:b/>
              </w:rPr>
              <w:t>Konzeptentwicklung zu energiesparendem Trainings- und Wettkampfbetrieb</w:t>
            </w:r>
          </w:p>
        </w:tc>
      </w:tr>
      <w:tr w:rsidR="00266569" w:rsidRPr="00E52930" w:rsidTr="00B3313F">
        <w:trPr>
          <w:trHeight w:val="461"/>
        </w:trPr>
        <w:tc>
          <w:tcPr>
            <w:tcW w:w="6132" w:type="dxa"/>
            <w:vMerge w:val="restart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Konzeptpunkte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Handlungsbedarf</w:t>
            </w:r>
          </w:p>
        </w:tc>
      </w:tr>
      <w:tr w:rsidR="00266569" w:rsidRPr="00E52930" w:rsidTr="00771A8D">
        <w:trPr>
          <w:trHeight w:val="297"/>
        </w:trPr>
        <w:tc>
          <w:tcPr>
            <w:tcW w:w="6132" w:type="dxa"/>
            <w:vMerge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22" w:line="271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266569" w:rsidRPr="00E52930" w:rsidRDefault="00266569" w:rsidP="00771A8D">
            <w:pPr>
              <w:pStyle w:val="TableParagraph"/>
              <w:tabs>
                <w:tab w:val="center" w:pos="244"/>
                <w:tab w:val="left" w:pos="770"/>
              </w:tabs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ab/>
              <w:t>Ja</w:t>
            </w:r>
          </w:p>
        </w:tc>
        <w:tc>
          <w:tcPr>
            <w:tcW w:w="2126" w:type="dxa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  <w:r w:rsidRPr="00E52930">
              <w:rPr>
                <w:rFonts w:asciiTheme="minorHAnsi" w:hAnsiTheme="minorHAnsi"/>
              </w:rPr>
              <w:t>Nein</w:t>
            </w:r>
          </w:p>
        </w:tc>
      </w:tr>
      <w:tr w:rsidR="00266569" w:rsidRPr="00E52930" w:rsidTr="009C36A3">
        <w:trPr>
          <w:trHeight w:val="245"/>
        </w:trPr>
        <w:tc>
          <w:tcPr>
            <w:tcW w:w="6132" w:type="dxa"/>
            <w:shd w:val="clear" w:color="auto" w:fill="auto"/>
          </w:tcPr>
          <w:p w:rsidR="00266569" w:rsidRPr="00E52930" w:rsidRDefault="009C36A3" w:rsidP="00526319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Bedarfsgerechter </w:t>
            </w:r>
            <w:r w:rsidR="00526319">
              <w:rPr>
                <w:rFonts w:asciiTheme="minorHAnsi" w:hAnsiTheme="minorHAnsi"/>
                <w:color w:val="000000"/>
              </w:rPr>
              <w:t>Trainings- und Wettkampfb</w:t>
            </w:r>
            <w:bookmarkStart w:id="1" w:name="_GoBack"/>
            <w:bookmarkEnd w:id="1"/>
            <w:r>
              <w:rPr>
                <w:rFonts w:asciiTheme="minorHAnsi" w:hAnsiTheme="minorHAnsi"/>
                <w:color w:val="000000"/>
              </w:rPr>
              <w:t>etrieb</w:t>
            </w:r>
          </w:p>
        </w:tc>
        <w:tc>
          <w:tcPr>
            <w:tcW w:w="2127" w:type="dxa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9C36A3" w:rsidRPr="00E52930" w:rsidTr="009C36A3">
        <w:trPr>
          <w:trHeight w:val="245"/>
        </w:trPr>
        <w:tc>
          <w:tcPr>
            <w:tcW w:w="6132" w:type="dxa"/>
            <w:shd w:val="clear" w:color="auto" w:fill="auto"/>
          </w:tcPr>
          <w:p w:rsidR="009C36A3" w:rsidRDefault="009C36A3" w:rsidP="00771A8D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Frühzeitige Planung der Spieltermine (nach Möglichkeit zu Zeiten mit Tageslicht)</w:t>
            </w:r>
          </w:p>
          <w:p w:rsidR="009C36A3" w:rsidRDefault="00526319" w:rsidP="00771A8D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Vermeidung von S</w:t>
            </w:r>
            <w:r w:rsidR="009C36A3">
              <w:rPr>
                <w:rFonts w:asciiTheme="minorHAnsi" w:hAnsiTheme="minorHAnsi"/>
                <w:color w:val="000000"/>
              </w:rPr>
              <w:t>pielen unter Flutlicht</w:t>
            </w:r>
          </w:p>
          <w:p w:rsidR="009C36A3" w:rsidRPr="009C36A3" w:rsidRDefault="009C36A3" w:rsidP="009C36A3">
            <w:pPr>
              <w:ind w:left="113" w:right="113"/>
              <w:rPr>
                <w:rFonts w:asciiTheme="minorHAnsi" w:hAnsiTheme="minorHAnsi"/>
                <w:color w:val="000000"/>
              </w:rPr>
            </w:pPr>
            <w:r w:rsidRPr="00804D8D">
              <w:rPr>
                <w:rFonts w:asciiTheme="minorHAnsi" w:hAnsiTheme="minorHAnsi"/>
                <w:color w:val="FF0000"/>
              </w:rPr>
              <w:t xml:space="preserve">- </w:t>
            </w:r>
            <w:r w:rsidRPr="00804D8D">
              <w:rPr>
                <w:rFonts w:asciiTheme="minorHAnsi" w:hAnsiTheme="minorHAnsi"/>
                <w:color w:val="FF0000"/>
                <w:sz w:val="20"/>
                <w:szCs w:val="20"/>
              </w:rPr>
              <w:t>Einsparung bis zu 100%</w:t>
            </w:r>
          </w:p>
        </w:tc>
        <w:tc>
          <w:tcPr>
            <w:tcW w:w="2127" w:type="dxa"/>
            <w:shd w:val="clear" w:color="auto" w:fill="auto"/>
          </w:tcPr>
          <w:p w:rsidR="009C36A3" w:rsidRPr="00E52930" w:rsidRDefault="009C36A3" w:rsidP="00771A8D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9C36A3" w:rsidRPr="00E52930" w:rsidRDefault="009C36A3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266569" w:rsidRPr="00E52930" w:rsidTr="00771A8D">
        <w:trPr>
          <w:trHeight w:val="557"/>
        </w:trPr>
        <w:tc>
          <w:tcPr>
            <w:tcW w:w="6132" w:type="dxa"/>
            <w:shd w:val="clear" w:color="auto" w:fill="auto"/>
          </w:tcPr>
          <w:p w:rsidR="00266569" w:rsidRDefault="009C36A3" w:rsidP="00771A8D">
            <w:pPr>
              <w:ind w:left="113" w:right="113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Zusammenlegung von Trainingseinheiten (Platz-/Hallenteilung).</w:t>
            </w:r>
          </w:p>
          <w:p w:rsidR="009C36A3" w:rsidRPr="009C36A3" w:rsidRDefault="009C36A3" w:rsidP="009C36A3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804D8D">
              <w:rPr>
                <w:rFonts w:asciiTheme="minorHAnsi" w:eastAsia="Times New Roman" w:hAnsiTheme="minorHAnsi" w:cs="Times New Roman"/>
                <w:color w:val="FF0000"/>
              </w:rPr>
              <w:t xml:space="preserve">- </w:t>
            </w:r>
            <w:r w:rsidRPr="00804D8D">
              <w:rPr>
                <w:rFonts w:asciiTheme="minorHAnsi" w:eastAsia="Times New Roman" w:hAnsiTheme="minorHAnsi" w:cs="Times New Roman"/>
                <w:color w:val="FF0000"/>
                <w:sz w:val="20"/>
                <w:szCs w:val="20"/>
              </w:rPr>
              <w:t>Einsparung bis zu 50%</w:t>
            </w:r>
          </w:p>
        </w:tc>
        <w:tc>
          <w:tcPr>
            <w:tcW w:w="2127" w:type="dxa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41" w:line="302" w:lineRule="auto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266569" w:rsidRPr="00E52930" w:rsidTr="00771A8D">
        <w:trPr>
          <w:trHeight w:val="410"/>
        </w:trPr>
        <w:tc>
          <w:tcPr>
            <w:tcW w:w="6132" w:type="dxa"/>
          </w:tcPr>
          <w:p w:rsidR="00266569" w:rsidRPr="00E52930" w:rsidRDefault="00266569" w:rsidP="00771A8D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Verlegung von bodennahen Sportarten (z.B. Reha-Sport, Gymnastik, Yoga, Eltern-Kind- Turnen usw.) in kleinere Räume.</w:t>
            </w:r>
          </w:p>
        </w:tc>
        <w:tc>
          <w:tcPr>
            <w:tcW w:w="2127" w:type="dxa"/>
          </w:tcPr>
          <w:p w:rsidR="00266569" w:rsidRPr="00E52930" w:rsidRDefault="00266569" w:rsidP="00771A8D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266569" w:rsidRPr="00E52930" w:rsidTr="00771A8D">
        <w:trPr>
          <w:trHeight w:val="273"/>
        </w:trPr>
        <w:tc>
          <w:tcPr>
            <w:tcW w:w="6132" w:type="dxa"/>
          </w:tcPr>
          <w:p w:rsidR="00266569" w:rsidRPr="00E52930" w:rsidRDefault="00266569" w:rsidP="00771A8D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hAnsiTheme="minorHAnsi"/>
                <w:color w:val="000000"/>
              </w:rPr>
              <w:t>Durchführung des Trainingsbetriebs so lange wie möglich Outdoor.</w:t>
            </w:r>
          </w:p>
        </w:tc>
        <w:tc>
          <w:tcPr>
            <w:tcW w:w="2127" w:type="dxa"/>
          </w:tcPr>
          <w:p w:rsidR="00266569" w:rsidRPr="00E52930" w:rsidRDefault="00266569" w:rsidP="00771A8D">
            <w:pPr>
              <w:pStyle w:val="TableParagraph"/>
              <w:spacing w:line="205" w:lineRule="exact"/>
              <w:ind w:left="113" w:right="113"/>
              <w:rPr>
                <w:rFonts w:asciiTheme="minorHAnsi" w:hAnsiTheme="minorHAnsi"/>
              </w:rPr>
            </w:pPr>
          </w:p>
          <w:p w:rsidR="00266569" w:rsidRPr="00E52930" w:rsidRDefault="00266569" w:rsidP="00771A8D">
            <w:pPr>
              <w:pStyle w:val="TableParagraph"/>
              <w:spacing w:before="53" w:line="199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266569" w:rsidRPr="00E52930" w:rsidTr="00771A8D">
        <w:trPr>
          <w:trHeight w:val="260"/>
        </w:trPr>
        <w:tc>
          <w:tcPr>
            <w:tcW w:w="6132" w:type="dxa"/>
          </w:tcPr>
          <w:p w:rsidR="00266569" w:rsidRPr="00E52930" w:rsidRDefault="00266569" w:rsidP="00771A8D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eastAsia="Times New Roman" w:hAnsiTheme="minorHAnsi" w:cs="Times New Roman"/>
                <w:color w:val="000000"/>
              </w:rPr>
              <w:t>Vermehrte Durchführung von Trainingsspielen anstelle von Einzeltrainings.</w:t>
            </w:r>
          </w:p>
        </w:tc>
        <w:tc>
          <w:tcPr>
            <w:tcW w:w="2127" w:type="dxa"/>
          </w:tcPr>
          <w:p w:rsidR="00266569" w:rsidRPr="00E52930" w:rsidRDefault="00266569" w:rsidP="00771A8D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66569" w:rsidRPr="00E52930" w:rsidRDefault="00266569" w:rsidP="00771A8D">
            <w:pPr>
              <w:pStyle w:val="TableParagraph"/>
              <w:spacing w:before="41" w:line="199" w:lineRule="exact"/>
              <w:ind w:left="113" w:right="113"/>
              <w:rPr>
                <w:rFonts w:asciiTheme="minorHAnsi" w:hAnsiTheme="minorHAnsi"/>
              </w:rPr>
            </w:pPr>
          </w:p>
        </w:tc>
      </w:tr>
      <w:tr w:rsidR="00266569" w:rsidRPr="00E52930" w:rsidTr="00771A8D">
        <w:trPr>
          <w:trHeight w:val="429"/>
        </w:trPr>
        <w:tc>
          <w:tcPr>
            <w:tcW w:w="6132" w:type="dxa"/>
          </w:tcPr>
          <w:p w:rsidR="00266569" w:rsidRPr="00E52930" w:rsidRDefault="00266569" w:rsidP="00771A8D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eastAsia="Times New Roman" w:hAnsiTheme="minorHAnsi" w:cs="Times New Roman"/>
                <w:color w:val="000000"/>
              </w:rPr>
              <w:t>Verlängern von Winterpausen und Saisons in den Sommer verlegen.</w:t>
            </w:r>
          </w:p>
        </w:tc>
        <w:tc>
          <w:tcPr>
            <w:tcW w:w="2127" w:type="dxa"/>
          </w:tcPr>
          <w:p w:rsidR="00266569" w:rsidRPr="00E52930" w:rsidRDefault="00266569" w:rsidP="00771A8D">
            <w:pPr>
              <w:pStyle w:val="TableParagraph"/>
              <w:spacing w:line="260" w:lineRule="exact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  <w:tr w:rsidR="00266569" w:rsidRPr="00E52930" w:rsidTr="00771A8D">
        <w:trPr>
          <w:trHeight w:val="384"/>
        </w:trPr>
        <w:tc>
          <w:tcPr>
            <w:tcW w:w="6132" w:type="dxa"/>
          </w:tcPr>
          <w:p w:rsidR="00266569" w:rsidRPr="00E52930" w:rsidRDefault="00266569" w:rsidP="00771A8D">
            <w:pPr>
              <w:ind w:left="113" w:right="113"/>
              <w:rPr>
                <w:rFonts w:asciiTheme="minorHAnsi" w:eastAsia="Times New Roman" w:hAnsiTheme="minorHAnsi" w:cs="Times New Roman"/>
                <w:color w:val="000000"/>
              </w:rPr>
            </w:pPr>
            <w:r w:rsidRPr="00E52930">
              <w:rPr>
                <w:rFonts w:asciiTheme="minorHAnsi" w:eastAsia="Times New Roman" w:hAnsiTheme="minorHAnsi" w:cs="Times New Roman"/>
                <w:color w:val="000000"/>
              </w:rPr>
              <w:t>Verzicht auf flächendeckende Hallenturniere.</w:t>
            </w:r>
          </w:p>
        </w:tc>
        <w:tc>
          <w:tcPr>
            <w:tcW w:w="2127" w:type="dxa"/>
          </w:tcPr>
          <w:p w:rsidR="00266569" w:rsidRPr="00E52930" w:rsidRDefault="00266569" w:rsidP="00771A8D">
            <w:pPr>
              <w:pStyle w:val="TableParagraph"/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266569" w:rsidRPr="00E52930" w:rsidRDefault="00266569" w:rsidP="00771A8D">
            <w:pPr>
              <w:pStyle w:val="TableParagraph"/>
              <w:spacing w:before="41"/>
              <w:ind w:left="113" w:right="113"/>
              <w:rPr>
                <w:rFonts w:asciiTheme="minorHAnsi" w:hAnsiTheme="minorHAnsi"/>
              </w:rPr>
            </w:pPr>
          </w:p>
        </w:tc>
      </w:tr>
    </w:tbl>
    <w:p w:rsidR="0036070E" w:rsidRDefault="0036070E" w:rsidP="0036070E">
      <w:pPr>
        <w:ind w:firstLine="142"/>
        <w:rPr>
          <w:rFonts w:asciiTheme="minorHAnsi" w:hAnsiTheme="minorHAnsi"/>
          <w:b/>
          <w:u w:val="single"/>
        </w:rPr>
      </w:pPr>
    </w:p>
    <w:sectPr w:rsidR="0036070E" w:rsidSect="00BA5DF3">
      <w:headerReference w:type="default" r:id="rId8"/>
      <w:footerReference w:type="default" r:id="rId9"/>
      <w:pgSz w:w="11910" w:h="16840"/>
      <w:pgMar w:top="1701" w:right="720" w:bottom="567" w:left="720" w:header="618" w:footer="11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2B" w:rsidRDefault="00227D2B">
      <w:r>
        <w:separator/>
      </w:r>
    </w:p>
  </w:endnote>
  <w:endnote w:type="continuationSeparator" w:id="0">
    <w:p w:rsidR="00227D2B" w:rsidRDefault="0022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F3" w:rsidRDefault="00266569">
    <w:pPr>
      <w:pStyle w:val="Textkrper"/>
      <w:spacing w:line="14" w:lineRule="auto"/>
      <w:rPr>
        <w:i w:val="0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6783705</wp:posOffset>
              </wp:positionH>
              <wp:positionV relativeFrom="page">
                <wp:posOffset>10147935</wp:posOffset>
              </wp:positionV>
              <wp:extent cx="16002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4F3" w:rsidRDefault="007669B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6319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4.15pt;margin-top:799.0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AMqg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" filled="f" stroked="f">
              <v:textbox inset="0,0,0,0">
                <w:txbxContent>
                  <w:p w:rsidR="00B824F3" w:rsidRDefault="007669B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6319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2B" w:rsidRDefault="00227D2B">
      <w:r>
        <w:separator/>
      </w:r>
    </w:p>
  </w:footnote>
  <w:footnote w:type="continuationSeparator" w:id="0">
    <w:p w:rsidR="00227D2B" w:rsidRDefault="0022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F3" w:rsidRDefault="00266569" w:rsidP="00BA5DF3">
    <w:pPr>
      <w:pStyle w:val="Titel"/>
      <w:spacing w:before="0" w:line="194" w:lineRule="auto"/>
      <w:ind w:left="113" w:right="113"/>
      <w:rPr>
        <w:rFonts w:asciiTheme="minorHAnsi" w:hAnsiTheme="minorHAnsi"/>
      </w:rPr>
    </w:pPr>
    <w:r>
      <w:rPr>
        <w:i/>
        <w:noProof/>
        <w:sz w:val="18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-140335</wp:posOffset>
          </wp:positionV>
          <wp:extent cx="1790065" cy="796925"/>
          <wp:effectExtent l="0" t="0" r="635" b="3175"/>
          <wp:wrapThrough wrapText="bothSides">
            <wp:wrapPolygon edited="0">
              <wp:start x="0" y="0"/>
              <wp:lineTo x="0" y="21170"/>
              <wp:lineTo x="21378" y="21170"/>
              <wp:lineTo x="21378" y="0"/>
              <wp:lineTo x="0" y="0"/>
            </wp:wrapPolygon>
          </wp:wrapThrough>
          <wp:docPr id="3" name="Bild 3" descr="LSB_logo2021-la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SB_logo2021-la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5DF3" w:rsidRDefault="00BA5DF3" w:rsidP="00BA5DF3">
    <w:pPr>
      <w:pStyle w:val="Titel"/>
      <w:spacing w:before="0" w:line="194" w:lineRule="auto"/>
      <w:ind w:left="113" w:right="113"/>
      <w:rPr>
        <w:rFonts w:asciiTheme="minorHAnsi" w:hAnsiTheme="minorHAnsi"/>
      </w:rPr>
    </w:pPr>
    <w:r w:rsidRPr="00E52930">
      <w:rPr>
        <w:rFonts w:asciiTheme="minorHAnsi" w:hAnsiTheme="minorHAnsi"/>
      </w:rPr>
      <w:t>CHECKLISTE</w:t>
    </w:r>
    <w:r>
      <w:rPr>
        <w:rFonts w:asciiTheme="minorHAnsi" w:hAnsiTheme="minorHAnsi"/>
      </w:rPr>
      <w:t>N</w:t>
    </w:r>
    <w:r w:rsidRPr="00E52930">
      <w:rPr>
        <w:rFonts w:asciiTheme="minorHAnsi" w:hAnsiTheme="minorHAnsi"/>
      </w:rPr>
      <w:t xml:space="preserve"> ZUR ENERGIEREDUKTION FÜR </w:t>
    </w:r>
    <w:proofErr w:type="gramStart"/>
    <w:r w:rsidRPr="00E52930">
      <w:rPr>
        <w:rFonts w:asciiTheme="minorHAnsi" w:hAnsiTheme="minorHAnsi"/>
      </w:rPr>
      <w:t>(</w:t>
    </w:r>
    <w:r w:rsidRPr="00E52930">
      <w:rPr>
        <w:rFonts w:asciiTheme="minorHAnsi" w:hAnsiTheme="minorHAnsi"/>
        <w:spacing w:val="-75"/>
      </w:rPr>
      <w:t xml:space="preserve">  </w:t>
    </w:r>
    <w:r w:rsidRPr="00E52930">
      <w:rPr>
        <w:rFonts w:asciiTheme="minorHAnsi" w:hAnsiTheme="minorHAnsi"/>
      </w:rPr>
      <w:t>VEREINSEIGENE</w:t>
    </w:r>
    <w:proofErr w:type="gramEnd"/>
    <w:r w:rsidRPr="00E52930">
      <w:rPr>
        <w:rFonts w:asciiTheme="minorHAnsi" w:hAnsiTheme="minorHAnsi"/>
      </w:rPr>
      <w:t xml:space="preserve">) </w:t>
    </w:r>
  </w:p>
  <w:p w:rsidR="00BA5DF3" w:rsidRPr="00E52930" w:rsidRDefault="00BA5DF3" w:rsidP="00BA5DF3">
    <w:pPr>
      <w:pStyle w:val="Titel"/>
      <w:spacing w:before="0" w:line="194" w:lineRule="auto"/>
      <w:ind w:left="113" w:right="113"/>
      <w:rPr>
        <w:rFonts w:asciiTheme="minorHAnsi" w:hAnsiTheme="minorHAnsi"/>
      </w:rPr>
    </w:pPr>
    <w:r w:rsidRPr="00E52930">
      <w:rPr>
        <w:rFonts w:asciiTheme="minorHAnsi" w:hAnsiTheme="minorHAnsi"/>
      </w:rPr>
      <w:t>SPORTSTÄTTEN UND VEREINSGEBÄUDE</w:t>
    </w:r>
  </w:p>
  <w:p w:rsidR="00B824F3" w:rsidRDefault="00B824F3">
    <w:pPr>
      <w:pStyle w:val="Textkrper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233"/>
    <w:multiLevelType w:val="hybridMultilevel"/>
    <w:tmpl w:val="4F40B16E"/>
    <w:lvl w:ilvl="0" w:tplc="39283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DD4"/>
    <w:multiLevelType w:val="hybridMultilevel"/>
    <w:tmpl w:val="F13ADDB6"/>
    <w:lvl w:ilvl="0" w:tplc="532C5A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A18C24B4">
      <w:numFmt w:val="bullet"/>
      <w:lvlText w:val="•"/>
      <w:lvlJc w:val="left"/>
      <w:pPr>
        <w:ind w:left="1242" w:hanging="360"/>
      </w:pPr>
      <w:rPr>
        <w:rFonts w:hint="default"/>
        <w:lang w:val="de-DE" w:eastAsia="en-US" w:bidi="ar-SA"/>
      </w:rPr>
    </w:lvl>
    <w:lvl w:ilvl="2" w:tplc="76B0B20C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3" w:tplc="04581FF6">
      <w:numFmt w:val="bullet"/>
      <w:lvlText w:val="•"/>
      <w:lvlJc w:val="left"/>
      <w:pPr>
        <w:ind w:left="2088" w:hanging="360"/>
      </w:pPr>
      <w:rPr>
        <w:rFonts w:hint="default"/>
        <w:lang w:val="de-DE" w:eastAsia="en-US" w:bidi="ar-SA"/>
      </w:rPr>
    </w:lvl>
    <w:lvl w:ilvl="4" w:tplc="788C2FEC">
      <w:numFmt w:val="bullet"/>
      <w:lvlText w:val="•"/>
      <w:lvlJc w:val="left"/>
      <w:pPr>
        <w:ind w:left="2510" w:hanging="360"/>
      </w:pPr>
      <w:rPr>
        <w:rFonts w:hint="default"/>
        <w:lang w:val="de-DE" w:eastAsia="en-US" w:bidi="ar-SA"/>
      </w:rPr>
    </w:lvl>
    <w:lvl w:ilvl="5" w:tplc="CAE2EBEE">
      <w:numFmt w:val="bullet"/>
      <w:lvlText w:val="•"/>
      <w:lvlJc w:val="left"/>
      <w:pPr>
        <w:ind w:left="2933" w:hanging="360"/>
      </w:pPr>
      <w:rPr>
        <w:rFonts w:hint="default"/>
        <w:lang w:val="de-DE" w:eastAsia="en-US" w:bidi="ar-SA"/>
      </w:rPr>
    </w:lvl>
    <w:lvl w:ilvl="6" w:tplc="8A22D32C">
      <w:numFmt w:val="bullet"/>
      <w:lvlText w:val="•"/>
      <w:lvlJc w:val="left"/>
      <w:pPr>
        <w:ind w:left="3356" w:hanging="360"/>
      </w:pPr>
      <w:rPr>
        <w:rFonts w:hint="default"/>
        <w:lang w:val="de-DE" w:eastAsia="en-US" w:bidi="ar-SA"/>
      </w:rPr>
    </w:lvl>
    <w:lvl w:ilvl="7" w:tplc="D6484478">
      <w:numFmt w:val="bullet"/>
      <w:lvlText w:val="•"/>
      <w:lvlJc w:val="left"/>
      <w:pPr>
        <w:ind w:left="3778" w:hanging="360"/>
      </w:pPr>
      <w:rPr>
        <w:rFonts w:hint="default"/>
        <w:lang w:val="de-DE" w:eastAsia="en-US" w:bidi="ar-SA"/>
      </w:rPr>
    </w:lvl>
    <w:lvl w:ilvl="8" w:tplc="3AECD1BE">
      <w:numFmt w:val="bullet"/>
      <w:lvlText w:val="•"/>
      <w:lvlJc w:val="left"/>
      <w:pPr>
        <w:ind w:left="4201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125A4B74"/>
    <w:multiLevelType w:val="hybridMultilevel"/>
    <w:tmpl w:val="E3BC38FA"/>
    <w:lvl w:ilvl="0" w:tplc="398E741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9B72E122">
      <w:numFmt w:val="bullet"/>
      <w:lvlText w:val="•"/>
      <w:lvlJc w:val="left"/>
      <w:pPr>
        <w:ind w:left="1242" w:hanging="360"/>
      </w:pPr>
      <w:rPr>
        <w:rFonts w:hint="default"/>
        <w:lang w:val="de-DE" w:eastAsia="en-US" w:bidi="ar-SA"/>
      </w:rPr>
    </w:lvl>
    <w:lvl w:ilvl="2" w:tplc="5C7435A6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3" w:tplc="87E85808">
      <w:numFmt w:val="bullet"/>
      <w:lvlText w:val="•"/>
      <w:lvlJc w:val="left"/>
      <w:pPr>
        <w:ind w:left="2088" w:hanging="360"/>
      </w:pPr>
      <w:rPr>
        <w:rFonts w:hint="default"/>
        <w:lang w:val="de-DE" w:eastAsia="en-US" w:bidi="ar-SA"/>
      </w:rPr>
    </w:lvl>
    <w:lvl w:ilvl="4" w:tplc="B934753C">
      <w:numFmt w:val="bullet"/>
      <w:lvlText w:val="•"/>
      <w:lvlJc w:val="left"/>
      <w:pPr>
        <w:ind w:left="2510" w:hanging="360"/>
      </w:pPr>
      <w:rPr>
        <w:rFonts w:hint="default"/>
        <w:lang w:val="de-DE" w:eastAsia="en-US" w:bidi="ar-SA"/>
      </w:rPr>
    </w:lvl>
    <w:lvl w:ilvl="5" w:tplc="DF66CCEC">
      <w:numFmt w:val="bullet"/>
      <w:lvlText w:val="•"/>
      <w:lvlJc w:val="left"/>
      <w:pPr>
        <w:ind w:left="2933" w:hanging="360"/>
      </w:pPr>
      <w:rPr>
        <w:rFonts w:hint="default"/>
        <w:lang w:val="de-DE" w:eastAsia="en-US" w:bidi="ar-SA"/>
      </w:rPr>
    </w:lvl>
    <w:lvl w:ilvl="6" w:tplc="1A94F75E">
      <w:numFmt w:val="bullet"/>
      <w:lvlText w:val="•"/>
      <w:lvlJc w:val="left"/>
      <w:pPr>
        <w:ind w:left="3356" w:hanging="360"/>
      </w:pPr>
      <w:rPr>
        <w:rFonts w:hint="default"/>
        <w:lang w:val="de-DE" w:eastAsia="en-US" w:bidi="ar-SA"/>
      </w:rPr>
    </w:lvl>
    <w:lvl w:ilvl="7" w:tplc="5A8053C0">
      <w:numFmt w:val="bullet"/>
      <w:lvlText w:val="•"/>
      <w:lvlJc w:val="left"/>
      <w:pPr>
        <w:ind w:left="3778" w:hanging="360"/>
      </w:pPr>
      <w:rPr>
        <w:rFonts w:hint="default"/>
        <w:lang w:val="de-DE" w:eastAsia="en-US" w:bidi="ar-SA"/>
      </w:rPr>
    </w:lvl>
    <w:lvl w:ilvl="8" w:tplc="8528C1EE">
      <w:numFmt w:val="bullet"/>
      <w:lvlText w:val="•"/>
      <w:lvlJc w:val="left"/>
      <w:pPr>
        <w:ind w:left="4201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31D734C3"/>
    <w:multiLevelType w:val="hybridMultilevel"/>
    <w:tmpl w:val="C38200B0"/>
    <w:lvl w:ilvl="0" w:tplc="BF5828F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4E429974">
      <w:numFmt w:val="bullet"/>
      <w:lvlText w:val="•"/>
      <w:lvlJc w:val="left"/>
      <w:pPr>
        <w:ind w:left="1242" w:hanging="360"/>
      </w:pPr>
      <w:rPr>
        <w:rFonts w:hint="default"/>
        <w:lang w:val="de-DE" w:eastAsia="en-US" w:bidi="ar-SA"/>
      </w:rPr>
    </w:lvl>
    <w:lvl w:ilvl="2" w:tplc="92683328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3" w:tplc="0686B3DA">
      <w:numFmt w:val="bullet"/>
      <w:lvlText w:val="•"/>
      <w:lvlJc w:val="left"/>
      <w:pPr>
        <w:ind w:left="2088" w:hanging="360"/>
      </w:pPr>
      <w:rPr>
        <w:rFonts w:hint="default"/>
        <w:lang w:val="de-DE" w:eastAsia="en-US" w:bidi="ar-SA"/>
      </w:rPr>
    </w:lvl>
    <w:lvl w:ilvl="4" w:tplc="3662C558">
      <w:numFmt w:val="bullet"/>
      <w:lvlText w:val="•"/>
      <w:lvlJc w:val="left"/>
      <w:pPr>
        <w:ind w:left="2510" w:hanging="360"/>
      </w:pPr>
      <w:rPr>
        <w:rFonts w:hint="default"/>
        <w:lang w:val="de-DE" w:eastAsia="en-US" w:bidi="ar-SA"/>
      </w:rPr>
    </w:lvl>
    <w:lvl w:ilvl="5" w:tplc="32BE2C32">
      <w:numFmt w:val="bullet"/>
      <w:lvlText w:val="•"/>
      <w:lvlJc w:val="left"/>
      <w:pPr>
        <w:ind w:left="2933" w:hanging="360"/>
      </w:pPr>
      <w:rPr>
        <w:rFonts w:hint="default"/>
        <w:lang w:val="de-DE" w:eastAsia="en-US" w:bidi="ar-SA"/>
      </w:rPr>
    </w:lvl>
    <w:lvl w:ilvl="6" w:tplc="CA7EBE1E">
      <w:numFmt w:val="bullet"/>
      <w:lvlText w:val="•"/>
      <w:lvlJc w:val="left"/>
      <w:pPr>
        <w:ind w:left="3356" w:hanging="360"/>
      </w:pPr>
      <w:rPr>
        <w:rFonts w:hint="default"/>
        <w:lang w:val="de-DE" w:eastAsia="en-US" w:bidi="ar-SA"/>
      </w:rPr>
    </w:lvl>
    <w:lvl w:ilvl="7" w:tplc="274616C4">
      <w:numFmt w:val="bullet"/>
      <w:lvlText w:val="•"/>
      <w:lvlJc w:val="left"/>
      <w:pPr>
        <w:ind w:left="3778" w:hanging="360"/>
      </w:pPr>
      <w:rPr>
        <w:rFonts w:hint="default"/>
        <w:lang w:val="de-DE" w:eastAsia="en-US" w:bidi="ar-SA"/>
      </w:rPr>
    </w:lvl>
    <w:lvl w:ilvl="8" w:tplc="E2380108">
      <w:numFmt w:val="bullet"/>
      <w:lvlText w:val="•"/>
      <w:lvlJc w:val="left"/>
      <w:pPr>
        <w:ind w:left="4201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39DF6BEC"/>
    <w:multiLevelType w:val="hybridMultilevel"/>
    <w:tmpl w:val="78281498"/>
    <w:lvl w:ilvl="0" w:tplc="F8F46880">
      <w:numFmt w:val="bullet"/>
      <w:lvlText w:val="-"/>
      <w:lvlJc w:val="left"/>
      <w:pPr>
        <w:ind w:left="473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44EA7679"/>
    <w:multiLevelType w:val="hybridMultilevel"/>
    <w:tmpl w:val="DD581AB0"/>
    <w:lvl w:ilvl="0" w:tplc="AB403858">
      <w:numFmt w:val="bullet"/>
      <w:lvlText w:val="-"/>
      <w:lvlJc w:val="left"/>
      <w:pPr>
        <w:ind w:left="473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55B5A87"/>
    <w:multiLevelType w:val="hybridMultilevel"/>
    <w:tmpl w:val="AB520A8C"/>
    <w:lvl w:ilvl="0" w:tplc="5E6CBF7C">
      <w:numFmt w:val="bullet"/>
      <w:lvlText w:val="-"/>
      <w:lvlJc w:val="left"/>
      <w:pPr>
        <w:ind w:left="473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60793B28"/>
    <w:multiLevelType w:val="hybridMultilevel"/>
    <w:tmpl w:val="12F0C3C8"/>
    <w:lvl w:ilvl="0" w:tplc="D09A2656">
      <w:numFmt w:val="bullet"/>
      <w:lvlText w:val="-"/>
      <w:lvlJc w:val="left"/>
      <w:pPr>
        <w:ind w:left="473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5967157"/>
    <w:multiLevelType w:val="hybridMultilevel"/>
    <w:tmpl w:val="46327C18"/>
    <w:lvl w:ilvl="0" w:tplc="7972933E">
      <w:numFmt w:val="bullet"/>
      <w:lvlText w:val="-"/>
      <w:lvlJc w:val="left"/>
      <w:pPr>
        <w:ind w:left="473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CED0FE8"/>
    <w:multiLevelType w:val="hybridMultilevel"/>
    <w:tmpl w:val="D090DD66"/>
    <w:lvl w:ilvl="0" w:tplc="5222463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0AC6A502">
      <w:numFmt w:val="bullet"/>
      <w:lvlText w:val="•"/>
      <w:lvlJc w:val="left"/>
      <w:pPr>
        <w:ind w:left="1296" w:hanging="360"/>
      </w:pPr>
      <w:rPr>
        <w:rFonts w:hint="default"/>
        <w:lang w:val="de-DE" w:eastAsia="en-US" w:bidi="ar-SA"/>
      </w:rPr>
    </w:lvl>
    <w:lvl w:ilvl="2" w:tplc="B8D2DD6C">
      <w:numFmt w:val="bullet"/>
      <w:lvlText w:val="•"/>
      <w:lvlJc w:val="left"/>
      <w:pPr>
        <w:ind w:left="1713" w:hanging="360"/>
      </w:pPr>
      <w:rPr>
        <w:rFonts w:hint="default"/>
        <w:lang w:val="de-DE" w:eastAsia="en-US" w:bidi="ar-SA"/>
      </w:rPr>
    </w:lvl>
    <w:lvl w:ilvl="3" w:tplc="22963D38">
      <w:numFmt w:val="bullet"/>
      <w:lvlText w:val="•"/>
      <w:lvlJc w:val="left"/>
      <w:pPr>
        <w:ind w:left="2130" w:hanging="360"/>
      </w:pPr>
      <w:rPr>
        <w:rFonts w:hint="default"/>
        <w:lang w:val="de-DE" w:eastAsia="en-US" w:bidi="ar-SA"/>
      </w:rPr>
    </w:lvl>
    <w:lvl w:ilvl="4" w:tplc="ECC4AFF0">
      <w:numFmt w:val="bullet"/>
      <w:lvlText w:val="•"/>
      <w:lvlJc w:val="left"/>
      <w:pPr>
        <w:ind w:left="2546" w:hanging="360"/>
      </w:pPr>
      <w:rPr>
        <w:rFonts w:hint="default"/>
        <w:lang w:val="de-DE" w:eastAsia="en-US" w:bidi="ar-SA"/>
      </w:rPr>
    </w:lvl>
    <w:lvl w:ilvl="5" w:tplc="25885D3A">
      <w:numFmt w:val="bullet"/>
      <w:lvlText w:val="•"/>
      <w:lvlJc w:val="left"/>
      <w:pPr>
        <w:ind w:left="2963" w:hanging="360"/>
      </w:pPr>
      <w:rPr>
        <w:rFonts w:hint="default"/>
        <w:lang w:val="de-DE" w:eastAsia="en-US" w:bidi="ar-SA"/>
      </w:rPr>
    </w:lvl>
    <w:lvl w:ilvl="6" w:tplc="EC4A77A0">
      <w:numFmt w:val="bullet"/>
      <w:lvlText w:val="•"/>
      <w:lvlJc w:val="left"/>
      <w:pPr>
        <w:ind w:left="3380" w:hanging="360"/>
      </w:pPr>
      <w:rPr>
        <w:rFonts w:hint="default"/>
        <w:lang w:val="de-DE" w:eastAsia="en-US" w:bidi="ar-SA"/>
      </w:rPr>
    </w:lvl>
    <w:lvl w:ilvl="7" w:tplc="987C36E8">
      <w:numFmt w:val="bullet"/>
      <w:lvlText w:val="•"/>
      <w:lvlJc w:val="left"/>
      <w:pPr>
        <w:ind w:left="3796" w:hanging="360"/>
      </w:pPr>
      <w:rPr>
        <w:rFonts w:hint="default"/>
        <w:lang w:val="de-DE" w:eastAsia="en-US" w:bidi="ar-SA"/>
      </w:rPr>
    </w:lvl>
    <w:lvl w:ilvl="8" w:tplc="AC248FF4">
      <w:numFmt w:val="bullet"/>
      <w:lvlText w:val="•"/>
      <w:lvlJc w:val="left"/>
      <w:pPr>
        <w:ind w:left="4213" w:hanging="360"/>
      </w:pPr>
      <w:rPr>
        <w:rFonts w:hint="default"/>
        <w:lang w:val="de-DE" w:eastAsia="en-US" w:bidi="ar-SA"/>
      </w:rPr>
    </w:lvl>
  </w:abstractNum>
  <w:abstractNum w:abstractNumId="10" w15:restartNumberingAfterBreak="0">
    <w:nsid w:val="6D052268"/>
    <w:multiLevelType w:val="hybridMultilevel"/>
    <w:tmpl w:val="301E4C1C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41E7E77"/>
    <w:multiLevelType w:val="hybridMultilevel"/>
    <w:tmpl w:val="BE2C165C"/>
    <w:lvl w:ilvl="0" w:tplc="40AA15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330CCF7A">
      <w:numFmt w:val="bullet"/>
      <w:lvlText w:val="•"/>
      <w:lvlJc w:val="left"/>
      <w:pPr>
        <w:ind w:left="1242" w:hanging="360"/>
      </w:pPr>
      <w:rPr>
        <w:rFonts w:hint="default"/>
        <w:lang w:val="de-DE" w:eastAsia="en-US" w:bidi="ar-SA"/>
      </w:rPr>
    </w:lvl>
    <w:lvl w:ilvl="2" w:tplc="0B7AB46C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3" w:tplc="126AB2DC">
      <w:numFmt w:val="bullet"/>
      <w:lvlText w:val="•"/>
      <w:lvlJc w:val="left"/>
      <w:pPr>
        <w:ind w:left="2088" w:hanging="360"/>
      </w:pPr>
      <w:rPr>
        <w:rFonts w:hint="default"/>
        <w:lang w:val="de-DE" w:eastAsia="en-US" w:bidi="ar-SA"/>
      </w:rPr>
    </w:lvl>
    <w:lvl w:ilvl="4" w:tplc="312CC44A">
      <w:numFmt w:val="bullet"/>
      <w:lvlText w:val="•"/>
      <w:lvlJc w:val="left"/>
      <w:pPr>
        <w:ind w:left="2510" w:hanging="360"/>
      </w:pPr>
      <w:rPr>
        <w:rFonts w:hint="default"/>
        <w:lang w:val="de-DE" w:eastAsia="en-US" w:bidi="ar-SA"/>
      </w:rPr>
    </w:lvl>
    <w:lvl w:ilvl="5" w:tplc="CC080D32">
      <w:numFmt w:val="bullet"/>
      <w:lvlText w:val="•"/>
      <w:lvlJc w:val="left"/>
      <w:pPr>
        <w:ind w:left="2933" w:hanging="360"/>
      </w:pPr>
      <w:rPr>
        <w:rFonts w:hint="default"/>
        <w:lang w:val="de-DE" w:eastAsia="en-US" w:bidi="ar-SA"/>
      </w:rPr>
    </w:lvl>
    <w:lvl w:ilvl="6" w:tplc="BAFE16D2">
      <w:numFmt w:val="bullet"/>
      <w:lvlText w:val="•"/>
      <w:lvlJc w:val="left"/>
      <w:pPr>
        <w:ind w:left="3356" w:hanging="360"/>
      </w:pPr>
      <w:rPr>
        <w:rFonts w:hint="default"/>
        <w:lang w:val="de-DE" w:eastAsia="en-US" w:bidi="ar-SA"/>
      </w:rPr>
    </w:lvl>
    <w:lvl w:ilvl="7" w:tplc="CB82D2B0">
      <w:numFmt w:val="bullet"/>
      <w:lvlText w:val="•"/>
      <w:lvlJc w:val="left"/>
      <w:pPr>
        <w:ind w:left="3778" w:hanging="360"/>
      </w:pPr>
      <w:rPr>
        <w:rFonts w:hint="default"/>
        <w:lang w:val="de-DE" w:eastAsia="en-US" w:bidi="ar-SA"/>
      </w:rPr>
    </w:lvl>
    <w:lvl w:ilvl="8" w:tplc="5D88878A">
      <w:numFmt w:val="bullet"/>
      <w:lvlText w:val="•"/>
      <w:lvlJc w:val="left"/>
      <w:pPr>
        <w:ind w:left="4201" w:hanging="360"/>
      </w:pPr>
      <w:rPr>
        <w:rFonts w:hint="default"/>
        <w:lang w:val="de-DE" w:eastAsia="en-US" w:bidi="ar-SA"/>
      </w:rPr>
    </w:lvl>
  </w:abstractNum>
  <w:abstractNum w:abstractNumId="12" w15:restartNumberingAfterBreak="0">
    <w:nsid w:val="7A7358D4"/>
    <w:multiLevelType w:val="hybridMultilevel"/>
    <w:tmpl w:val="25745EA6"/>
    <w:lvl w:ilvl="0" w:tplc="5C9E97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68725CC8">
      <w:numFmt w:val="bullet"/>
      <w:lvlText w:val="•"/>
      <w:lvlJc w:val="left"/>
      <w:pPr>
        <w:ind w:left="1242" w:hanging="360"/>
      </w:pPr>
      <w:rPr>
        <w:rFonts w:hint="default"/>
        <w:lang w:val="de-DE" w:eastAsia="en-US" w:bidi="ar-SA"/>
      </w:rPr>
    </w:lvl>
    <w:lvl w:ilvl="2" w:tplc="BB2AECFE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3" w:tplc="7F764AC2">
      <w:numFmt w:val="bullet"/>
      <w:lvlText w:val="•"/>
      <w:lvlJc w:val="left"/>
      <w:pPr>
        <w:ind w:left="2088" w:hanging="360"/>
      </w:pPr>
      <w:rPr>
        <w:rFonts w:hint="default"/>
        <w:lang w:val="de-DE" w:eastAsia="en-US" w:bidi="ar-SA"/>
      </w:rPr>
    </w:lvl>
    <w:lvl w:ilvl="4" w:tplc="869A6BCA">
      <w:numFmt w:val="bullet"/>
      <w:lvlText w:val="•"/>
      <w:lvlJc w:val="left"/>
      <w:pPr>
        <w:ind w:left="2510" w:hanging="360"/>
      </w:pPr>
      <w:rPr>
        <w:rFonts w:hint="default"/>
        <w:lang w:val="de-DE" w:eastAsia="en-US" w:bidi="ar-SA"/>
      </w:rPr>
    </w:lvl>
    <w:lvl w:ilvl="5" w:tplc="8B38715A">
      <w:numFmt w:val="bullet"/>
      <w:lvlText w:val="•"/>
      <w:lvlJc w:val="left"/>
      <w:pPr>
        <w:ind w:left="2933" w:hanging="360"/>
      </w:pPr>
      <w:rPr>
        <w:rFonts w:hint="default"/>
        <w:lang w:val="de-DE" w:eastAsia="en-US" w:bidi="ar-SA"/>
      </w:rPr>
    </w:lvl>
    <w:lvl w:ilvl="6" w:tplc="F9722D32">
      <w:numFmt w:val="bullet"/>
      <w:lvlText w:val="•"/>
      <w:lvlJc w:val="left"/>
      <w:pPr>
        <w:ind w:left="3356" w:hanging="360"/>
      </w:pPr>
      <w:rPr>
        <w:rFonts w:hint="default"/>
        <w:lang w:val="de-DE" w:eastAsia="en-US" w:bidi="ar-SA"/>
      </w:rPr>
    </w:lvl>
    <w:lvl w:ilvl="7" w:tplc="40F0B0C8">
      <w:numFmt w:val="bullet"/>
      <w:lvlText w:val="•"/>
      <w:lvlJc w:val="left"/>
      <w:pPr>
        <w:ind w:left="3778" w:hanging="360"/>
      </w:pPr>
      <w:rPr>
        <w:rFonts w:hint="default"/>
        <w:lang w:val="de-DE" w:eastAsia="en-US" w:bidi="ar-SA"/>
      </w:rPr>
    </w:lvl>
    <w:lvl w:ilvl="8" w:tplc="9A6217A0">
      <w:numFmt w:val="bullet"/>
      <w:lvlText w:val="•"/>
      <w:lvlJc w:val="left"/>
      <w:pPr>
        <w:ind w:left="4201" w:hanging="360"/>
      </w:pPr>
      <w:rPr>
        <w:rFonts w:hint="default"/>
        <w:lang w:val="de-DE" w:eastAsia="en-US" w:bidi="ar-SA"/>
      </w:rPr>
    </w:lvl>
  </w:abstractNum>
  <w:abstractNum w:abstractNumId="13" w15:restartNumberingAfterBreak="0">
    <w:nsid w:val="7F454FF9"/>
    <w:multiLevelType w:val="hybridMultilevel"/>
    <w:tmpl w:val="1450AC06"/>
    <w:lvl w:ilvl="0" w:tplc="30E633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F3"/>
    <w:rsid w:val="000C1A68"/>
    <w:rsid w:val="000F2324"/>
    <w:rsid w:val="00133DD6"/>
    <w:rsid w:val="00174454"/>
    <w:rsid w:val="001E3A7F"/>
    <w:rsid w:val="00227D2B"/>
    <w:rsid w:val="002505E8"/>
    <w:rsid w:val="00252649"/>
    <w:rsid w:val="00266569"/>
    <w:rsid w:val="00267488"/>
    <w:rsid w:val="002D5B63"/>
    <w:rsid w:val="0036070E"/>
    <w:rsid w:val="00403ED4"/>
    <w:rsid w:val="004927F5"/>
    <w:rsid w:val="00526319"/>
    <w:rsid w:val="00550CDF"/>
    <w:rsid w:val="005D42E5"/>
    <w:rsid w:val="00614389"/>
    <w:rsid w:val="00621EA4"/>
    <w:rsid w:val="00714C5C"/>
    <w:rsid w:val="007422C4"/>
    <w:rsid w:val="007669B1"/>
    <w:rsid w:val="007B1AB9"/>
    <w:rsid w:val="00804D8D"/>
    <w:rsid w:val="0081487E"/>
    <w:rsid w:val="008A7BE8"/>
    <w:rsid w:val="008F5629"/>
    <w:rsid w:val="009739F5"/>
    <w:rsid w:val="009C36A3"/>
    <w:rsid w:val="009F1B11"/>
    <w:rsid w:val="00AA1F8F"/>
    <w:rsid w:val="00AB7B27"/>
    <w:rsid w:val="00AC6A7A"/>
    <w:rsid w:val="00B3313F"/>
    <w:rsid w:val="00B824F3"/>
    <w:rsid w:val="00BA5DF3"/>
    <w:rsid w:val="00D10DA5"/>
    <w:rsid w:val="00D21EA3"/>
    <w:rsid w:val="00DA3141"/>
    <w:rsid w:val="00E31329"/>
    <w:rsid w:val="00E50297"/>
    <w:rsid w:val="00E52930"/>
    <w:rsid w:val="00F97041"/>
    <w:rsid w:val="00F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03C15"/>
  <w15:docId w15:val="{EB2C22C5-5757-4570-B19C-ACC8A8C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18"/>
      <w:szCs w:val="18"/>
    </w:rPr>
  </w:style>
  <w:style w:type="paragraph" w:styleId="Titel">
    <w:name w:val="Title"/>
    <w:basedOn w:val="Standard"/>
    <w:uiPriority w:val="1"/>
    <w:qFormat/>
    <w:pPr>
      <w:spacing w:before="141"/>
      <w:ind w:left="100" w:right="247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5"/>
    </w:pPr>
  </w:style>
  <w:style w:type="paragraph" w:styleId="Kopfzeile">
    <w:name w:val="header"/>
    <w:basedOn w:val="Standard"/>
    <w:link w:val="KopfzeileZchn"/>
    <w:uiPriority w:val="99"/>
    <w:unhideWhenUsed/>
    <w:rsid w:val="00AC6A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6A7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C6A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6A7A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DA3141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F5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9DAA-AFFE-4943-888F-601286C4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Vorlage_Vermerk</vt:lpstr>
    </vt:vector>
  </TitlesOfParts>
  <Company>LandesSportBund Niedersachsen e.V.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Vorlage_Vermerk</dc:title>
  <dc:subject>DOSB - Styleguid</dc:subject>
  <dc:creator>Lueke, Katja</dc:creator>
  <cp:lastModifiedBy>Dilger Frederik</cp:lastModifiedBy>
  <cp:revision>7</cp:revision>
  <cp:lastPrinted>2022-09-06T11:58:00Z</cp:lastPrinted>
  <dcterms:created xsi:type="dcterms:W3CDTF">2022-07-21T13:42:00Z</dcterms:created>
  <dcterms:modified xsi:type="dcterms:W3CDTF">2022-09-06T12:22:00Z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